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40" w:rsidRPr="000B0340" w:rsidRDefault="000B0340" w:rsidP="00FA7012">
      <w:pPr>
        <w:spacing w:line="360" w:lineRule="auto"/>
        <w:ind w:left="6372" w:firstLine="708"/>
        <w:jc w:val="both"/>
        <w:rPr>
          <w:rFonts w:ascii="Book Antiqua" w:hAnsi="Book Antiqua"/>
          <w:i/>
          <w:sz w:val="24"/>
          <w:szCs w:val="24"/>
        </w:rPr>
      </w:pPr>
      <w:r w:rsidRPr="000B0340">
        <w:rPr>
          <w:rFonts w:ascii="Book Antiqua" w:hAnsi="Book Antiqua"/>
          <w:i/>
          <w:sz w:val="24"/>
          <w:szCs w:val="24"/>
        </w:rPr>
        <w:t xml:space="preserve">   Suwałki, dnia </w:t>
      </w:r>
      <w:r w:rsidR="007D24C8">
        <w:rPr>
          <w:rFonts w:ascii="Book Antiqua" w:hAnsi="Book Antiqua"/>
          <w:i/>
          <w:sz w:val="24"/>
          <w:szCs w:val="24"/>
        </w:rPr>
        <w:t>0</w:t>
      </w:r>
      <w:r w:rsidR="00B427A2">
        <w:rPr>
          <w:rFonts w:ascii="Book Antiqua" w:hAnsi="Book Antiqua"/>
          <w:i/>
          <w:sz w:val="24"/>
          <w:szCs w:val="24"/>
        </w:rPr>
        <w:t>7</w:t>
      </w:r>
      <w:r>
        <w:rPr>
          <w:rFonts w:ascii="Book Antiqua" w:hAnsi="Book Antiqua"/>
          <w:i/>
          <w:sz w:val="24"/>
          <w:szCs w:val="24"/>
        </w:rPr>
        <w:t>.0</w:t>
      </w:r>
      <w:r w:rsidR="00B427A2">
        <w:rPr>
          <w:rFonts w:ascii="Book Antiqua" w:hAnsi="Book Antiqua"/>
          <w:i/>
          <w:sz w:val="24"/>
          <w:szCs w:val="24"/>
        </w:rPr>
        <w:t>1</w:t>
      </w:r>
      <w:r>
        <w:rPr>
          <w:rFonts w:ascii="Book Antiqua" w:hAnsi="Book Antiqua"/>
          <w:i/>
          <w:sz w:val="24"/>
          <w:szCs w:val="24"/>
        </w:rPr>
        <w:t>.20</w:t>
      </w:r>
      <w:r w:rsidR="00B427A2">
        <w:rPr>
          <w:rFonts w:ascii="Book Antiqua" w:hAnsi="Book Antiqua"/>
          <w:i/>
          <w:sz w:val="24"/>
          <w:szCs w:val="24"/>
        </w:rPr>
        <w:t>20</w:t>
      </w:r>
      <w:r w:rsidRPr="000B0340">
        <w:rPr>
          <w:rFonts w:ascii="Book Antiqua" w:hAnsi="Book Antiqua"/>
          <w:i/>
          <w:sz w:val="24"/>
          <w:szCs w:val="24"/>
        </w:rPr>
        <w:t xml:space="preserve"> r.</w:t>
      </w:r>
    </w:p>
    <w:p w:rsidR="000B0340" w:rsidRPr="000B0340" w:rsidRDefault="000B0340" w:rsidP="000B0340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0B0340">
        <w:rPr>
          <w:rFonts w:ascii="Book Antiqua" w:hAnsi="Book Antiqua"/>
          <w:i/>
          <w:sz w:val="24"/>
          <w:szCs w:val="24"/>
        </w:rPr>
        <w:t>Sygn. Or I / …... / 20</w:t>
      </w:r>
      <w:r w:rsidR="00B427A2">
        <w:rPr>
          <w:rFonts w:ascii="Book Antiqua" w:hAnsi="Book Antiqua"/>
          <w:i/>
          <w:sz w:val="24"/>
          <w:szCs w:val="24"/>
        </w:rPr>
        <w:t>20</w:t>
      </w:r>
    </w:p>
    <w:p w:rsidR="000B0340" w:rsidRPr="000B0340" w:rsidRDefault="000B0340" w:rsidP="000B034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0B0340">
        <w:rPr>
          <w:rFonts w:ascii="Book Antiqua" w:hAnsi="Book Antiqua"/>
          <w:i/>
          <w:sz w:val="24"/>
          <w:szCs w:val="24"/>
        </w:rPr>
        <w:tab/>
      </w:r>
      <w:r w:rsidRPr="000B0340">
        <w:rPr>
          <w:rFonts w:ascii="Book Antiqua" w:hAnsi="Book Antiqua"/>
          <w:i/>
          <w:sz w:val="24"/>
          <w:szCs w:val="24"/>
        </w:rPr>
        <w:tab/>
      </w:r>
    </w:p>
    <w:p w:rsidR="00770A70" w:rsidRPr="00B427A2" w:rsidRDefault="00B427A2" w:rsidP="00B427A2">
      <w:pPr>
        <w:spacing w:after="0" w:line="240" w:lineRule="auto"/>
        <w:ind w:left="4248" w:firstLine="709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</w:t>
      </w:r>
      <w:proofErr w:type="spellStart"/>
      <w:r w:rsidRPr="00B427A2">
        <w:rPr>
          <w:rFonts w:ascii="Book Antiqua" w:hAnsi="Book Antiqua"/>
          <w:b/>
          <w:i/>
          <w:sz w:val="24"/>
          <w:szCs w:val="24"/>
        </w:rPr>
        <w:t>Sz.P</w:t>
      </w:r>
      <w:proofErr w:type="spellEnd"/>
      <w:r w:rsidRPr="00B427A2">
        <w:rPr>
          <w:rFonts w:ascii="Book Antiqua" w:hAnsi="Book Antiqua"/>
          <w:b/>
          <w:i/>
          <w:sz w:val="24"/>
          <w:szCs w:val="24"/>
        </w:rPr>
        <w:t xml:space="preserve">. </w:t>
      </w:r>
    </w:p>
    <w:p w:rsidR="00B427A2" w:rsidRPr="00B427A2" w:rsidRDefault="00B427A2" w:rsidP="00B427A2">
      <w:pPr>
        <w:spacing w:after="0" w:line="240" w:lineRule="auto"/>
        <w:ind w:left="4248" w:firstLine="709"/>
        <w:jc w:val="center"/>
        <w:rPr>
          <w:rFonts w:ascii="Book Antiqua" w:hAnsi="Book Antiqua"/>
          <w:b/>
          <w:i/>
          <w:sz w:val="24"/>
          <w:szCs w:val="24"/>
        </w:rPr>
      </w:pPr>
      <w:r w:rsidRPr="00B427A2">
        <w:rPr>
          <w:rFonts w:ascii="Book Antiqua" w:hAnsi="Book Antiqua"/>
          <w:b/>
          <w:i/>
          <w:sz w:val="24"/>
          <w:szCs w:val="24"/>
        </w:rPr>
        <w:t>Wojciech Drażba</w:t>
      </w:r>
    </w:p>
    <w:p w:rsidR="00B427A2" w:rsidRPr="00B427A2" w:rsidRDefault="00B427A2" w:rsidP="00B427A2">
      <w:pPr>
        <w:spacing w:after="0" w:line="240" w:lineRule="auto"/>
        <w:ind w:left="6371" w:firstLine="1"/>
        <w:rPr>
          <w:rFonts w:ascii="Book Antiqua" w:hAnsi="Book Antiqua"/>
          <w:b/>
          <w:i/>
          <w:sz w:val="24"/>
          <w:szCs w:val="24"/>
        </w:rPr>
      </w:pPr>
      <w:r w:rsidRPr="00B427A2">
        <w:rPr>
          <w:rFonts w:ascii="Book Antiqua" w:hAnsi="Book Antiqua"/>
          <w:b/>
          <w:i/>
          <w:sz w:val="24"/>
          <w:szCs w:val="24"/>
        </w:rPr>
        <w:t xml:space="preserve">      Suwałki24.pl</w:t>
      </w:r>
    </w:p>
    <w:p w:rsidR="00770A70" w:rsidRPr="00B427A2" w:rsidRDefault="00B427A2" w:rsidP="00B427A2">
      <w:pPr>
        <w:spacing w:after="0" w:line="240" w:lineRule="auto"/>
        <w:ind w:left="2832" w:firstLine="709"/>
        <w:jc w:val="center"/>
        <w:rPr>
          <w:rFonts w:ascii="Book Antiqua" w:hAnsi="Book Antiqua"/>
          <w:b/>
          <w:i/>
          <w:sz w:val="24"/>
          <w:szCs w:val="24"/>
        </w:rPr>
      </w:pPr>
      <w:r w:rsidRPr="00B427A2">
        <w:rPr>
          <w:rFonts w:ascii="Book Antiqua" w:hAnsi="Book Antiqua"/>
          <w:b/>
          <w:i/>
          <w:sz w:val="24"/>
          <w:szCs w:val="24"/>
        </w:rPr>
        <w:t xml:space="preserve">                            </w:t>
      </w:r>
      <w:r w:rsidR="00770A70" w:rsidRPr="00B427A2">
        <w:rPr>
          <w:rFonts w:ascii="Book Antiqua" w:hAnsi="Book Antiqua"/>
          <w:b/>
          <w:i/>
          <w:sz w:val="24"/>
          <w:szCs w:val="24"/>
        </w:rPr>
        <w:t xml:space="preserve">ul. T. Kościuszki </w:t>
      </w:r>
      <w:r>
        <w:rPr>
          <w:rFonts w:ascii="Book Antiqua" w:hAnsi="Book Antiqua"/>
          <w:b/>
          <w:i/>
          <w:sz w:val="24"/>
          <w:szCs w:val="24"/>
        </w:rPr>
        <w:t>78a</w:t>
      </w:r>
    </w:p>
    <w:p w:rsidR="005F60F0" w:rsidRPr="00B427A2" w:rsidRDefault="00770A70" w:rsidP="00B427A2">
      <w:pPr>
        <w:spacing w:after="0" w:line="240" w:lineRule="auto"/>
        <w:ind w:left="2124" w:firstLine="709"/>
        <w:jc w:val="center"/>
        <w:rPr>
          <w:rFonts w:ascii="Book Antiqua" w:hAnsi="Book Antiqua"/>
          <w:b/>
          <w:i/>
          <w:sz w:val="24"/>
          <w:szCs w:val="24"/>
        </w:rPr>
      </w:pPr>
      <w:r w:rsidRPr="00B427A2">
        <w:rPr>
          <w:rFonts w:ascii="Book Antiqua" w:hAnsi="Book Antiqua"/>
          <w:b/>
          <w:i/>
          <w:sz w:val="24"/>
          <w:szCs w:val="24"/>
        </w:rPr>
        <w:t xml:space="preserve">    </w:t>
      </w:r>
      <w:r w:rsidR="00B427A2" w:rsidRPr="00B427A2">
        <w:rPr>
          <w:rFonts w:ascii="Book Antiqua" w:hAnsi="Book Antiqua"/>
          <w:b/>
          <w:i/>
          <w:sz w:val="24"/>
          <w:szCs w:val="24"/>
        </w:rPr>
        <w:t xml:space="preserve">                           </w:t>
      </w:r>
      <w:r w:rsidRPr="00B427A2">
        <w:rPr>
          <w:rFonts w:ascii="Book Antiqua" w:hAnsi="Book Antiqua"/>
          <w:b/>
          <w:i/>
          <w:sz w:val="24"/>
          <w:szCs w:val="24"/>
        </w:rPr>
        <w:t xml:space="preserve"> 16-400 Suwałki</w:t>
      </w:r>
    </w:p>
    <w:p w:rsidR="000B0340" w:rsidRDefault="000B0340" w:rsidP="000B034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C8756E" w:rsidRDefault="00B427A2" w:rsidP="00B427A2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odpowiedzi na Państwa ofertę z dnia 02.01.2020 r., Agencja Rozwoju Regionalnego „ARES” S. A. w Suwałkach zleca emisję banneru reklamowego typ Banner B na portalu </w:t>
      </w:r>
      <w:r w:rsidRPr="00773AE0">
        <w:rPr>
          <w:rFonts w:asciiTheme="majorHAnsi" w:hAnsiTheme="majorHAnsi"/>
          <w:i/>
          <w:iCs/>
          <w:sz w:val="24"/>
          <w:szCs w:val="24"/>
        </w:rPr>
        <w:t>www.suwalki24.pl</w:t>
      </w:r>
      <w:r>
        <w:rPr>
          <w:rFonts w:asciiTheme="majorHAnsi" w:hAnsiTheme="majorHAnsi"/>
          <w:sz w:val="24"/>
          <w:szCs w:val="24"/>
        </w:rPr>
        <w:t xml:space="preserve"> na okres 1 miesiąca</w:t>
      </w:r>
      <w:r w:rsidR="00C8756E">
        <w:rPr>
          <w:rFonts w:asciiTheme="majorHAnsi" w:hAnsiTheme="majorHAnsi"/>
          <w:sz w:val="24"/>
          <w:szCs w:val="24"/>
        </w:rPr>
        <w:t xml:space="preserve">. </w:t>
      </w:r>
    </w:p>
    <w:p w:rsidR="00B427A2" w:rsidRDefault="00B427A2" w:rsidP="00B427A2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załączeniu wzór banneru. </w:t>
      </w:r>
    </w:p>
    <w:p w:rsidR="00B427A2" w:rsidRDefault="00B427A2" w:rsidP="000B034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B427A2" w:rsidRPr="000B0340" w:rsidRDefault="00B427A2" w:rsidP="000B034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0B0340" w:rsidRPr="000B0340" w:rsidRDefault="000B0340" w:rsidP="000B03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B0340">
        <w:rPr>
          <w:rFonts w:asciiTheme="majorHAnsi" w:hAnsiTheme="majorHAnsi"/>
          <w:sz w:val="24"/>
          <w:szCs w:val="24"/>
        </w:rPr>
        <w:t>Należność opłacimy przelewem po otrzymaniu faktury VAT na niżej podany adres.</w:t>
      </w:r>
    </w:p>
    <w:p w:rsidR="000B0340" w:rsidRPr="00EA78CF" w:rsidRDefault="000B0340" w:rsidP="000B034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A78CF">
        <w:rPr>
          <w:rFonts w:asciiTheme="majorHAnsi" w:hAnsiTheme="majorHAnsi"/>
          <w:b/>
          <w:sz w:val="24"/>
          <w:szCs w:val="24"/>
        </w:rPr>
        <w:t>Agencja Rozwoju Regionalnego „ARES” S.A. w Suwałkach</w:t>
      </w:r>
    </w:p>
    <w:p w:rsidR="000B0340" w:rsidRPr="00EA78CF" w:rsidRDefault="000B0340" w:rsidP="000B034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A78CF">
        <w:rPr>
          <w:rFonts w:asciiTheme="majorHAnsi" w:hAnsiTheme="majorHAnsi"/>
          <w:b/>
          <w:sz w:val="24"/>
          <w:szCs w:val="24"/>
        </w:rPr>
        <w:t>Ul. Noniewicza 42A</w:t>
      </w:r>
    </w:p>
    <w:p w:rsidR="000B0340" w:rsidRPr="00EA78CF" w:rsidRDefault="000B0340" w:rsidP="000B034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A78CF">
        <w:rPr>
          <w:rFonts w:asciiTheme="majorHAnsi" w:hAnsiTheme="majorHAnsi"/>
          <w:b/>
          <w:sz w:val="24"/>
          <w:szCs w:val="24"/>
        </w:rPr>
        <w:t>16-400 Suwałki</w:t>
      </w:r>
    </w:p>
    <w:p w:rsidR="000B0340" w:rsidRPr="00EA78CF" w:rsidRDefault="000B0340" w:rsidP="000B034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A78CF">
        <w:rPr>
          <w:rFonts w:asciiTheme="majorHAnsi" w:hAnsiTheme="majorHAnsi"/>
          <w:b/>
          <w:sz w:val="24"/>
          <w:szCs w:val="24"/>
        </w:rPr>
        <w:t>NIP: 844-000-57-67</w:t>
      </w:r>
    </w:p>
    <w:p w:rsidR="006F22E8" w:rsidRPr="000B0340" w:rsidRDefault="006F22E8" w:rsidP="000B0340">
      <w:pPr>
        <w:spacing w:line="240" w:lineRule="auto"/>
        <w:jc w:val="both"/>
        <w:rPr>
          <w:rFonts w:asciiTheme="majorHAnsi" w:hAnsiTheme="majorHAnsi"/>
        </w:rPr>
      </w:pPr>
    </w:p>
    <w:sectPr w:rsidR="006F22E8" w:rsidRPr="000B0340" w:rsidSect="00130B17">
      <w:headerReference w:type="default" r:id="rId7"/>
      <w:footerReference w:type="default" r:id="rId8"/>
      <w:pgSz w:w="11906" w:h="16838"/>
      <w:pgMar w:top="1985" w:right="707" w:bottom="1417" w:left="851" w:header="142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A81" w:rsidRDefault="00B87A81" w:rsidP="00F441F2">
      <w:pPr>
        <w:spacing w:after="0" w:line="240" w:lineRule="auto"/>
      </w:pPr>
      <w:r>
        <w:separator/>
      </w:r>
    </w:p>
  </w:endnote>
  <w:endnote w:type="continuationSeparator" w:id="0">
    <w:p w:rsidR="00B87A81" w:rsidRDefault="00B87A81" w:rsidP="00F4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F2" w:rsidRDefault="007C2A27" w:rsidP="00070A39">
    <w:pPr>
      <w:pStyle w:val="Stopka"/>
      <w:tabs>
        <w:tab w:val="left" w:pos="1701"/>
      </w:tabs>
      <w:ind w:left="1701"/>
      <w:rPr>
        <w:b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-36831</wp:posOffset>
              </wp:positionV>
              <wp:extent cx="6480175" cy="0"/>
              <wp:effectExtent l="0" t="0" r="0" b="0"/>
              <wp:wrapNone/>
              <wp:docPr id="1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ysDash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46738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.8pt,-2.9pt" to="514.0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" strokeweight=".25pt">
              <v:stroke dashstyle="3 1"/>
              <o:lock v:ext="edit" shapetype="f"/>
            </v:line>
          </w:pict>
        </mc:Fallback>
      </mc:AlternateContent>
    </w:r>
    <w:r w:rsidR="007A1833">
      <w:rPr>
        <w:b/>
        <w:sz w:val="16"/>
      </w:rPr>
      <w:t xml:space="preserve">| </w:t>
    </w:r>
    <w:r w:rsidR="00DC65C4" w:rsidRPr="00DC65C4">
      <w:rPr>
        <w:b/>
        <w:sz w:val="16"/>
      </w:rPr>
      <w:t>AGENCJA ROZWOJU REGIONALNEGO „ARES” S.A. w Suwałkach</w:t>
    </w:r>
  </w:p>
  <w:p w:rsidR="00DC65C4" w:rsidRPr="007A1833" w:rsidRDefault="007A1833" w:rsidP="00070A39">
    <w:pPr>
      <w:pStyle w:val="Stopka"/>
      <w:tabs>
        <w:tab w:val="left" w:pos="1701"/>
      </w:tabs>
      <w:ind w:left="1701"/>
      <w:rPr>
        <w:sz w:val="14"/>
        <w:szCs w:val="14"/>
      </w:rPr>
    </w:pP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ul. Noniewicza 42A |</w:t>
    </w:r>
    <w:r w:rsidR="00DC65C4" w:rsidRPr="007A1833">
      <w:rPr>
        <w:sz w:val="14"/>
        <w:szCs w:val="14"/>
      </w:rPr>
      <w:t xml:space="preserve"> 16-400 Suwałki |tel. (87) 566 70 35, 566 61 06 | fax (87) 566 74 97</w:t>
    </w:r>
    <w:r w:rsidRPr="007A1833">
      <w:rPr>
        <w:sz w:val="14"/>
        <w:szCs w:val="14"/>
      </w:rPr>
      <w:t xml:space="preserve"> | www.ares.suwalki.pl</w:t>
    </w:r>
  </w:p>
  <w:p w:rsidR="00DC65C4" w:rsidRPr="007A1833" w:rsidRDefault="007A1833" w:rsidP="00070A39">
    <w:pPr>
      <w:pStyle w:val="Stopka"/>
      <w:tabs>
        <w:tab w:val="left" w:pos="1701"/>
      </w:tabs>
      <w:ind w:left="1701"/>
      <w:rPr>
        <w:sz w:val="14"/>
        <w:szCs w:val="14"/>
      </w:rPr>
    </w:pP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</w:t>
    </w:r>
    <w:r w:rsidR="00DC65C4" w:rsidRPr="007A1833">
      <w:rPr>
        <w:sz w:val="14"/>
        <w:szCs w:val="14"/>
      </w:rPr>
      <w:t>NIP 844-000-57-67 | REGON 005411883 | KRS 0000051749</w:t>
    </w:r>
    <w:r w:rsidRPr="007A1833">
      <w:rPr>
        <w:sz w:val="14"/>
        <w:szCs w:val="14"/>
      </w:rPr>
      <w:t xml:space="preserve"> </w:t>
    </w:r>
    <w:r>
      <w:rPr>
        <w:sz w:val="14"/>
        <w:szCs w:val="14"/>
      </w:rPr>
      <w:t>| Konto Bankowe: Bank Zachodni WBK S.A. 14 1500 1719 1217 1002 4532 0000</w:t>
    </w:r>
  </w:p>
  <w:p w:rsidR="007A1833" w:rsidRPr="007A1833" w:rsidRDefault="007A1833" w:rsidP="00070A39">
    <w:pPr>
      <w:pStyle w:val="Stopka"/>
      <w:tabs>
        <w:tab w:val="left" w:pos="1701"/>
      </w:tabs>
      <w:ind w:left="1701"/>
      <w:rPr>
        <w:sz w:val="14"/>
        <w:szCs w:val="14"/>
      </w:rPr>
    </w:pP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Kapitał zakładowy  1.357.000,00 PLN | Kapitał wpłacony 1.357.000,00 PLN</w:t>
    </w:r>
    <w:r w:rsidR="00070A39">
      <w:rPr>
        <w:sz w:val="14"/>
        <w:szCs w:val="14"/>
      </w:rPr>
      <w:t xml:space="preserve"> </w:t>
    </w: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Sąd Rejonowy w Białymstoku XII Wydział Gospodarczy </w:t>
    </w:r>
    <w:r w:rsidR="00070A39">
      <w:rPr>
        <w:sz w:val="14"/>
        <w:szCs w:val="14"/>
      </w:rPr>
      <w:t>KRS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A81" w:rsidRDefault="00B87A81" w:rsidP="00F441F2">
      <w:pPr>
        <w:spacing w:after="0" w:line="240" w:lineRule="auto"/>
      </w:pPr>
      <w:r>
        <w:separator/>
      </w:r>
    </w:p>
  </w:footnote>
  <w:footnote w:type="continuationSeparator" w:id="0">
    <w:p w:rsidR="00B87A81" w:rsidRDefault="00B87A81" w:rsidP="00F4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F2" w:rsidRPr="00503AD6" w:rsidRDefault="00F441F2" w:rsidP="00DC65C4">
    <w:pPr>
      <w:pStyle w:val="Nagwek"/>
      <w:tabs>
        <w:tab w:val="left" w:pos="5103"/>
      </w:tabs>
      <w:rPr>
        <w:sz w:val="8"/>
      </w:rPr>
    </w:pPr>
    <w:r>
      <w:tab/>
    </w:r>
  </w:p>
  <w:p w:rsidR="00503AD6" w:rsidRDefault="00B638E4" w:rsidP="005D4007">
    <w:pPr>
      <w:pStyle w:val="Nagwek"/>
      <w:tabs>
        <w:tab w:val="clear" w:pos="4536"/>
        <w:tab w:val="clear" w:pos="9072"/>
        <w:tab w:val="center" w:pos="1560"/>
        <w:tab w:val="left" w:pos="5103"/>
        <w:tab w:val="right" w:pos="9781"/>
        <w:tab w:val="left" w:pos="10348"/>
      </w:tabs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13970</wp:posOffset>
          </wp:positionV>
          <wp:extent cx="958215" cy="1113155"/>
          <wp:effectExtent l="19050" t="0" r="0" b="0"/>
          <wp:wrapNone/>
          <wp:docPr id="2" name="Obraz 1" descr="http://ares.suwalki.pl/portal/templates/jsn_megazine_pro/images/colors/orang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ares.suwalki.pl/portal/templates/jsn_megazine_pro/images/colors/orange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2691" w:rsidRDefault="00F441F2" w:rsidP="00DC65C4">
    <w:pPr>
      <w:pStyle w:val="Nagwek"/>
      <w:tabs>
        <w:tab w:val="clear" w:pos="4536"/>
        <w:tab w:val="clear" w:pos="9072"/>
        <w:tab w:val="center" w:pos="1560"/>
        <w:tab w:val="left" w:pos="5103"/>
        <w:tab w:val="right" w:pos="9781"/>
        <w:tab w:val="left" w:pos="10348"/>
      </w:tabs>
      <w:jc w:val="right"/>
    </w:pPr>
    <w:r>
      <w:tab/>
    </w:r>
    <w:r w:rsidRPr="003539BA">
      <w:t xml:space="preserve">                    </w:t>
    </w:r>
    <w:r w:rsidR="00603D2D">
      <w:t xml:space="preserve">          </w:t>
    </w:r>
  </w:p>
  <w:p w:rsidR="00DC65C4" w:rsidRPr="00542691" w:rsidRDefault="00603D2D" w:rsidP="00DC65C4">
    <w:pPr>
      <w:pStyle w:val="Nagwek"/>
      <w:tabs>
        <w:tab w:val="clear" w:pos="4536"/>
        <w:tab w:val="clear" w:pos="9072"/>
        <w:tab w:val="center" w:pos="1560"/>
        <w:tab w:val="left" w:pos="5103"/>
        <w:tab w:val="right" w:pos="9781"/>
        <w:tab w:val="left" w:pos="10348"/>
      </w:tabs>
      <w:jc w:val="right"/>
      <w:rPr>
        <w:spacing w:val="60"/>
        <w:sz w:val="24"/>
        <w:szCs w:val="24"/>
        <w:u w:val="single"/>
      </w:rPr>
    </w:pPr>
    <w:r w:rsidRPr="00542691">
      <w:rPr>
        <w:sz w:val="24"/>
        <w:szCs w:val="24"/>
      </w:rPr>
      <w:t xml:space="preserve"> </w:t>
    </w:r>
    <w:r w:rsidR="00F441F2" w:rsidRPr="00542691">
      <w:rPr>
        <w:spacing w:val="60"/>
        <w:sz w:val="24"/>
        <w:szCs w:val="24"/>
        <w:u w:val="single"/>
      </w:rPr>
      <w:t>Agencja Rozwoju Regionalnego „ARES” S.A. w Suwałkach</w:t>
    </w:r>
  </w:p>
  <w:p w:rsidR="00503AD6" w:rsidRPr="00542691" w:rsidRDefault="00503AD6" w:rsidP="00DC65C4">
    <w:pPr>
      <w:pStyle w:val="Nagwek"/>
      <w:tabs>
        <w:tab w:val="clear" w:pos="4536"/>
        <w:tab w:val="clear" w:pos="9072"/>
        <w:tab w:val="center" w:pos="1560"/>
        <w:tab w:val="left" w:pos="5103"/>
        <w:tab w:val="left" w:pos="8164"/>
        <w:tab w:val="right" w:pos="9781"/>
        <w:tab w:val="left" w:pos="10348"/>
      </w:tabs>
      <w:jc w:val="right"/>
      <w:rPr>
        <w:b/>
        <w:spacing w:val="30"/>
        <w:sz w:val="16"/>
      </w:rPr>
    </w:pPr>
    <w:r w:rsidRPr="00542691">
      <w:rPr>
        <w:b/>
        <w:spacing w:val="30"/>
        <w:sz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F2"/>
    <w:rsid w:val="00005DE2"/>
    <w:rsid w:val="00036F02"/>
    <w:rsid w:val="00070A39"/>
    <w:rsid w:val="00083280"/>
    <w:rsid w:val="0008506A"/>
    <w:rsid w:val="000B0340"/>
    <w:rsid w:val="000D5CDE"/>
    <w:rsid w:val="00124798"/>
    <w:rsid w:val="00130B17"/>
    <w:rsid w:val="001B41CA"/>
    <w:rsid w:val="001D0471"/>
    <w:rsid w:val="001D6E08"/>
    <w:rsid w:val="002047D6"/>
    <w:rsid w:val="0023321B"/>
    <w:rsid w:val="002433AD"/>
    <w:rsid w:val="002579B0"/>
    <w:rsid w:val="002670C0"/>
    <w:rsid w:val="002E754D"/>
    <w:rsid w:val="002F5EE0"/>
    <w:rsid w:val="0034283D"/>
    <w:rsid w:val="003539BA"/>
    <w:rsid w:val="003A3BAB"/>
    <w:rsid w:val="003D73B6"/>
    <w:rsid w:val="003E153C"/>
    <w:rsid w:val="00406396"/>
    <w:rsid w:val="00407097"/>
    <w:rsid w:val="00447D17"/>
    <w:rsid w:val="00497E13"/>
    <w:rsid w:val="004D5215"/>
    <w:rsid w:val="00503AD6"/>
    <w:rsid w:val="00513AA0"/>
    <w:rsid w:val="00542691"/>
    <w:rsid w:val="00560A31"/>
    <w:rsid w:val="005D4007"/>
    <w:rsid w:val="005D714F"/>
    <w:rsid w:val="005F60F0"/>
    <w:rsid w:val="00603D2D"/>
    <w:rsid w:val="006F22E8"/>
    <w:rsid w:val="00770A70"/>
    <w:rsid w:val="00773AE0"/>
    <w:rsid w:val="007816A9"/>
    <w:rsid w:val="007A1833"/>
    <w:rsid w:val="007C2A27"/>
    <w:rsid w:val="007D24C8"/>
    <w:rsid w:val="00800178"/>
    <w:rsid w:val="00873A6E"/>
    <w:rsid w:val="008A5C02"/>
    <w:rsid w:val="008D1F0C"/>
    <w:rsid w:val="009068DB"/>
    <w:rsid w:val="00933E02"/>
    <w:rsid w:val="009461EB"/>
    <w:rsid w:val="00A947E1"/>
    <w:rsid w:val="00AB6E6C"/>
    <w:rsid w:val="00B16D1D"/>
    <w:rsid w:val="00B427A2"/>
    <w:rsid w:val="00B535BB"/>
    <w:rsid w:val="00B638E4"/>
    <w:rsid w:val="00B87A81"/>
    <w:rsid w:val="00BD75E7"/>
    <w:rsid w:val="00BE08E4"/>
    <w:rsid w:val="00BE2BC9"/>
    <w:rsid w:val="00BF0267"/>
    <w:rsid w:val="00C25E4B"/>
    <w:rsid w:val="00C76898"/>
    <w:rsid w:val="00C8756E"/>
    <w:rsid w:val="00C92340"/>
    <w:rsid w:val="00CA391A"/>
    <w:rsid w:val="00CB21EE"/>
    <w:rsid w:val="00CB49A4"/>
    <w:rsid w:val="00CC0633"/>
    <w:rsid w:val="00CC27EA"/>
    <w:rsid w:val="00CD3ABC"/>
    <w:rsid w:val="00D8766C"/>
    <w:rsid w:val="00D95CAE"/>
    <w:rsid w:val="00DA7F34"/>
    <w:rsid w:val="00DB3D76"/>
    <w:rsid w:val="00DC65C4"/>
    <w:rsid w:val="00E1362D"/>
    <w:rsid w:val="00E92012"/>
    <w:rsid w:val="00EA78CF"/>
    <w:rsid w:val="00EB19F0"/>
    <w:rsid w:val="00EB661C"/>
    <w:rsid w:val="00EF2098"/>
    <w:rsid w:val="00F11855"/>
    <w:rsid w:val="00F441F2"/>
    <w:rsid w:val="00F81AA9"/>
    <w:rsid w:val="00FA7012"/>
    <w:rsid w:val="00F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C57CC6-0204-45F7-8727-6FA8FB0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D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1F2"/>
  </w:style>
  <w:style w:type="paragraph" w:styleId="Stopka">
    <w:name w:val="footer"/>
    <w:basedOn w:val="Normalny"/>
    <w:link w:val="StopkaZnak"/>
    <w:uiPriority w:val="99"/>
    <w:unhideWhenUsed/>
    <w:rsid w:val="00F4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1F2"/>
  </w:style>
  <w:style w:type="paragraph" w:styleId="Tekstdymka">
    <w:name w:val="Balloon Text"/>
    <w:basedOn w:val="Normalny"/>
    <w:link w:val="TekstdymkaZnak"/>
    <w:uiPriority w:val="99"/>
    <w:semiHidden/>
    <w:unhideWhenUsed/>
    <w:rsid w:val="00F441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41F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441F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972C-A5D1-4762-BF0E-BF2AB9FB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Ela</cp:lastModifiedBy>
  <cp:revision>6</cp:revision>
  <cp:lastPrinted>2020-01-07T07:50:00Z</cp:lastPrinted>
  <dcterms:created xsi:type="dcterms:W3CDTF">2020-01-07T07:38:00Z</dcterms:created>
  <dcterms:modified xsi:type="dcterms:W3CDTF">2020-01-07T07:50:00Z</dcterms:modified>
</cp:coreProperties>
</file>