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949" w:rsidRDefault="00E43949" w:rsidP="00E43949">
      <w:pPr>
        <w:jc w:val="right"/>
      </w:pPr>
      <w:r w:rsidRPr="005645DA">
        <w:t>Białystok,</w:t>
      </w:r>
      <w:r w:rsidR="00964F56">
        <w:t xml:space="preserve"> </w:t>
      </w:r>
      <w:r w:rsidR="00097996">
        <w:t>2</w:t>
      </w:r>
      <w:r w:rsidR="007D1BD1">
        <w:t>7</w:t>
      </w:r>
      <w:r w:rsidR="00791A02">
        <w:t>.03.</w:t>
      </w:r>
      <w:r w:rsidRPr="005645DA">
        <w:t>20</w:t>
      </w:r>
      <w:r>
        <w:t>24</w:t>
      </w:r>
      <w:r w:rsidRPr="005645DA">
        <w:t>r.</w:t>
      </w:r>
      <w:r>
        <w:t xml:space="preserve"> </w:t>
      </w:r>
    </w:p>
    <w:p w:rsidR="002C388E" w:rsidRPr="004C7C55" w:rsidRDefault="002C388E" w:rsidP="00E43949">
      <w:pPr>
        <w:spacing w:after="0" w:line="240" w:lineRule="auto"/>
        <w:rPr>
          <w:b/>
        </w:rPr>
      </w:pPr>
      <w:r w:rsidRPr="004C7C55">
        <w:rPr>
          <w:b/>
        </w:rPr>
        <w:t>DOWOZIMYLEKI.PL Sp. z o.o.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 xml:space="preserve">ul. </w:t>
      </w:r>
      <w:r w:rsidR="002C388E" w:rsidRPr="004C7C55">
        <w:rPr>
          <w:b/>
        </w:rPr>
        <w:t>Zagórna 2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>15-</w:t>
      </w:r>
      <w:r w:rsidR="002C388E" w:rsidRPr="004C7C55">
        <w:rPr>
          <w:b/>
        </w:rPr>
        <w:t>820</w:t>
      </w:r>
      <w:r w:rsidRPr="004C7C55">
        <w:rPr>
          <w:b/>
        </w:rPr>
        <w:t xml:space="preserve"> Białystok</w:t>
      </w:r>
    </w:p>
    <w:p w:rsidR="00E43949" w:rsidRPr="004C7C55" w:rsidRDefault="00E43949" w:rsidP="00E43949">
      <w:pPr>
        <w:spacing w:after="0" w:line="240" w:lineRule="auto"/>
        <w:rPr>
          <w:b/>
        </w:rPr>
      </w:pPr>
      <w:r w:rsidRPr="004C7C55">
        <w:rPr>
          <w:b/>
        </w:rPr>
        <w:t xml:space="preserve">NIP: </w:t>
      </w:r>
      <w:r w:rsidR="002C388E" w:rsidRPr="004C7C55">
        <w:rPr>
          <w:b/>
        </w:rPr>
        <w:t>5423407332</w:t>
      </w:r>
    </w:p>
    <w:p w:rsidR="00E43949" w:rsidRPr="00AA2496" w:rsidRDefault="00E43949" w:rsidP="00E43949">
      <w:pPr>
        <w:spacing w:after="0" w:line="240" w:lineRule="auto"/>
        <w:rPr>
          <w:b/>
        </w:rPr>
      </w:pPr>
      <w:r w:rsidRPr="00AA2496">
        <w:rPr>
          <w:b/>
        </w:rPr>
        <w:t xml:space="preserve">e-mail: </w:t>
      </w:r>
      <w:hyperlink r:id="rId7" w:history="1">
        <w:r w:rsidR="00AA2496" w:rsidRPr="00AA2496">
          <w:rPr>
            <w:rStyle w:val="Hipercze"/>
            <w:b/>
          </w:rPr>
          <w:t>dowozimyleki@gmail.com</w:t>
        </w:r>
      </w:hyperlink>
    </w:p>
    <w:p w:rsidR="00AA2496" w:rsidRPr="00AA2496" w:rsidRDefault="00AA2496" w:rsidP="00E43949">
      <w:pPr>
        <w:spacing w:after="0" w:line="240" w:lineRule="auto"/>
        <w:rPr>
          <w:b/>
        </w:rPr>
      </w:pPr>
    </w:p>
    <w:p w:rsidR="00E43949" w:rsidRPr="00AA2496" w:rsidRDefault="00E43949" w:rsidP="00E43949">
      <w:pPr>
        <w:spacing w:after="0" w:line="240" w:lineRule="auto"/>
      </w:pPr>
    </w:p>
    <w:p w:rsidR="00E43949" w:rsidRPr="00AA2496" w:rsidRDefault="00E43949" w:rsidP="00E43949">
      <w:pPr>
        <w:jc w:val="center"/>
        <w:rPr>
          <w:b/>
        </w:rPr>
      </w:pPr>
    </w:p>
    <w:p w:rsidR="00E43949" w:rsidRDefault="00E43949" w:rsidP="00E43949">
      <w:pPr>
        <w:jc w:val="center"/>
        <w:rPr>
          <w:b/>
        </w:rPr>
      </w:pPr>
      <w:r w:rsidRPr="00C92071">
        <w:rPr>
          <w:b/>
        </w:rPr>
        <w:t xml:space="preserve">ZAPYTANIE OFERTOWE </w:t>
      </w:r>
      <w:r>
        <w:rPr>
          <w:b/>
        </w:rPr>
        <w:t>nr 1/</w:t>
      </w:r>
      <w:r w:rsidRPr="00C92071">
        <w:rPr>
          <w:b/>
        </w:rPr>
        <w:t>20</w:t>
      </w:r>
      <w:r>
        <w:rPr>
          <w:b/>
        </w:rPr>
        <w:t>24</w:t>
      </w:r>
    </w:p>
    <w:p w:rsidR="00E43949" w:rsidRDefault="00E43949" w:rsidP="00E43949">
      <w:pPr>
        <w:jc w:val="center"/>
        <w:rPr>
          <w:b/>
        </w:rPr>
      </w:pPr>
    </w:p>
    <w:p w:rsidR="00E43949" w:rsidRPr="00E83EF6" w:rsidRDefault="00E43949" w:rsidP="00E4394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DOWOZIMYLEKI.PL Sp. z o.o.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ul. Zagórna 2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15-820 Białystok</w:t>
      </w:r>
    </w:p>
    <w:p w:rsidR="002C388E" w:rsidRPr="00592761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592761">
        <w:rPr>
          <w:rFonts w:asciiTheme="majorHAnsi" w:hAnsiTheme="majorHAnsi" w:cstheme="majorHAnsi"/>
        </w:rPr>
        <w:t>NIP: 5423407332</w:t>
      </w:r>
    </w:p>
    <w:p w:rsidR="002C388E" w:rsidRPr="00771FAD" w:rsidRDefault="002C388E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771FAD">
        <w:rPr>
          <w:rFonts w:asciiTheme="majorHAnsi" w:hAnsiTheme="majorHAnsi" w:cstheme="majorHAnsi"/>
        </w:rPr>
        <w:t xml:space="preserve">e-mail: </w:t>
      </w:r>
      <w:hyperlink r:id="rId8" w:history="1">
        <w:r w:rsidR="00AA2496" w:rsidRPr="00771FAD">
          <w:rPr>
            <w:rStyle w:val="Hipercze"/>
            <w:rFonts w:asciiTheme="majorHAnsi" w:hAnsiTheme="majorHAnsi" w:cstheme="majorHAnsi"/>
          </w:rPr>
          <w:t>dowozimyleki@gmail.com</w:t>
        </w:r>
      </w:hyperlink>
    </w:p>
    <w:p w:rsidR="00AA2496" w:rsidRPr="00771FAD" w:rsidRDefault="00AA2496" w:rsidP="002C388E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</w:p>
    <w:p w:rsidR="00E43949" w:rsidRPr="00771FAD" w:rsidRDefault="00E43949" w:rsidP="00E43949">
      <w:pPr>
        <w:jc w:val="both"/>
      </w:pPr>
    </w:p>
    <w:p w:rsidR="00E43949" w:rsidRDefault="00E43949" w:rsidP="00E43949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:rsidR="00E43949" w:rsidRPr="00D71EB7" w:rsidRDefault="00E43949" w:rsidP="00E43949">
      <w:pPr>
        <w:jc w:val="both"/>
        <w:rPr>
          <w:rFonts w:asciiTheme="majorHAnsi" w:hAnsiTheme="majorHAnsi" w:cstheme="majorHAnsi"/>
        </w:rPr>
      </w:pPr>
      <w:r w:rsidRPr="00D71EB7">
        <w:rPr>
          <w:rFonts w:asciiTheme="majorHAnsi" w:hAnsiTheme="majorHAnsi" w:cstheme="majorHAnsi"/>
        </w:rPr>
        <w:t xml:space="preserve">Kod i nazwa CPV: 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i systemy informatyczne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48451000-4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planowania zasobów przedsiębiorstwa</w:t>
      </w:r>
    </w:p>
    <w:p w:rsidR="00791A02" w:rsidRPr="00604325" w:rsidRDefault="00791A02" w:rsidP="008F22B4">
      <w:pPr>
        <w:pStyle w:val="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48780000-9</w:t>
      </w:r>
      <w:r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</w:t>
      </w: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Pakiety oprogramowania do zarządzania systemem, przechowywaniem i zawartością</w:t>
      </w:r>
    </w:p>
    <w:p w:rsidR="00791A02" w:rsidRPr="00604325" w:rsidRDefault="00791A02" w:rsidP="008F22B4">
      <w:pPr>
        <w:spacing w:after="120" w:line="360" w:lineRule="auto"/>
        <w:jc w:val="both"/>
        <w:rPr>
          <w:rFonts w:asciiTheme="majorHAnsi" w:hAnsiTheme="majorHAnsi" w:cstheme="majorHAnsi"/>
          <w:lang w:eastAsia="pl-PL"/>
        </w:rPr>
      </w:pPr>
    </w:p>
    <w:p w:rsidR="00D92FAB" w:rsidRPr="00D92FAB" w:rsidRDefault="00E43949" w:rsidP="00D92FAB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D92FAB">
        <w:rPr>
          <w:rFonts w:asciiTheme="majorHAnsi" w:hAnsiTheme="majorHAnsi" w:cstheme="majorHAnsi"/>
        </w:rPr>
        <w:t xml:space="preserve">Przedmiotem zamówienia jest zakup usług </w:t>
      </w:r>
      <w:r w:rsidR="000A4FA8" w:rsidRPr="00D92FAB">
        <w:rPr>
          <w:rFonts w:asciiTheme="majorHAnsi" w:hAnsiTheme="majorHAnsi" w:cstheme="majorHAnsi"/>
        </w:rPr>
        <w:t>informatycznych</w:t>
      </w:r>
      <w:r w:rsidR="00BC715F" w:rsidRPr="00D92FAB">
        <w:rPr>
          <w:rFonts w:asciiTheme="majorHAnsi" w:hAnsiTheme="majorHAnsi" w:cstheme="majorHAnsi"/>
        </w:rPr>
        <w:t xml:space="preserve"> </w:t>
      </w:r>
      <w:r w:rsidRPr="00D92FAB">
        <w:rPr>
          <w:rFonts w:asciiTheme="majorHAnsi" w:hAnsiTheme="majorHAnsi" w:cstheme="majorHAnsi"/>
        </w:rPr>
        <w:t xml:space="preserve">polegających na </w:t>
      </w:r>
      <w:r w:rsidR="00D92FAB" w:rsidRPr="00D92FAB">
        <w:rPr>
          <w:rFonts w:asciiTheme="majorHAnsi" w:hAnsiTheme="majorHAnsi" w:cstheme="majorHAnsi"/>
        </w:rPr>
        <w:t xml:space="preserve">wykonaniu </w:t>
      </w:r>
      <w:r w:rsidR="00BC715F" w:rsidRPr="00D92FAB">
        <w:rPr>
          <w:rFonts w:asciiTheme="majorHAnsi" w:hAnsiTheme="majorHAnsi" w:cstheme="majorHAnsi"/>
        </w:rPr>
        <w:t>oprogramowania</w:t>
      </w:r>
      <w:r w:rsidR="00D92FAB" w:rsidRPr="00D92FAB">
        <w:rPr>
          <w:rFonts w:asciiTheme="majorHAnsi" w:hAnsiTheme="majorHAnsi" w:cstheme="majorHAnsi"/>
        </w:rPr>
        <w:t xml:space="preserve"> na rzecz firmy </w:t>
      </w:r>
      <w:r w:rsidR="00AA2496">
        <w:rPr>
          <w:rFonts w:asciiTheme="majorHAnsi" w:hAnsiTheme="majorHAnsi" w:cstheme="majorHAnsi"/>
        </w:rPr>
        <w:t>DOWOZIMYLEKI.PL</w:t>
      </w:r>
      <w:r w:rsidR="00D92FAB" w:rsidRPr="00D92FAB">
        <w:rPr>
          <w:rFonts w:asciiTheme="majorHAnsi" w:hAnsiTheme="majorHAnsi" w:cstheme="majorHAnsi"/>
        </w:rPr>
        <w:t xml:space="preserve"> Sp. z o.o. dedykowanego do dowozu leków.</w:t>
      </w:r>
    </w:p>
    <w:p w:rsidR="00D92FAB" w:rsidRPr="00D92FAB" w:rsidRDefault="00D92FAB" w:rsidP="00D92FAB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D92FAB">
        <w:rPr>
          <w:rFonts w:asciiTheme="majorHAnsi" w:hAnsiTheme="majorHAnsi" w:cstheme="majorHAnsi"/>
        </w:rPr>
        <w:t xml:space="preserve">Oprogramowanie powinno zostać stworzone na podstawie </w:t>
      </w:r>
      <w:r w:rsidR="00BC715F" w:rsidRPr="00D92FAB">
        <w:rPr>
          <w:rFonts w:asciiTheme="majorHAnsi" w:hAnsiTheme="majorHAnsi" w:cstheme="majorHAnsi"/>
        </w:rPr>
        <w:t>dokument</w:t>
      </w:r>
      <w:r w:rsidRPr="00D92FAB">
        <w:rPr>
          <w:rFonts w:asciiTheme="majorHAnsi" w:hAnsiTheme="majorHAnsi" w:cstheme="majorHAnsi"/>
        </w:rPr>
        <w:t>u</w:t>
      </w:r>
      <w:r w:rsidR="00BC715F" w:rsidRPr="00D92FAB">
        <w:rPr>
          <w:rFonts w:asciiTheme="majorHAnsi" w:hAnsiTheme="majorHAnsi" w:cstheme="majorHAnsi"/>
        </w:rPr>
        <w:t xml:space="preserve"> </w:t>
      </w:r>
      <w:r w:rsidRPr="00D92FAB">
        <w:rPr>
          <w:rFonts w:asciiTheme="majorHAnsi" w:hAnsiTheme="majorHAnsi" w:cstheme="majorHAnsi"/>
        </w:rPr>
        <w:t>technicznego</w:t>
      </w:r>
      <w:r w:rsidR="00BC715F" w:rsidRPr="00D92FAB">
        <w:rPr>
          <w:rFonts w:asciiTheme="majorHAnsi" w:hAnsiTheme="majorHAnsi" w:cstheme="majorHAnsi"/>
        </w:rPr>
        <w:t xml:space="preserve"> - Business </w:t>
      </w:r>
      <w:proofErr w:type="spellStart"/>
      <w:r w:rsidR="00BC715F" w:rsidRPr="00D92FAB">
        <w:rPr>
          <w:rFonts w:asciiTheme="majorHAnsi" w:hAnsiTheme="majorHAnsi" w:cstheme="majorHAnsi"/>
        </w:rPr>
        <w:t>Requirements</w:t>
      </w:r>
      <w:proofErr w:type="spellEnd"/>
      <w:r w:rsidR="00BC715F" w:rsidRPr="00D92FAB">
        <w:rPr>
          <w:rFonts w:asciiTheme="majorHAnsi" w:hAnsiTheme="majorHAnsi" w:cstheme="majorHAnsi"/>
        </w:rPr>
        <w:t xml:space="preserve"> </w:t>
      </w:r>
      <w:proofErr w:type="spellStart"/>
      <w:r w:rsidR="00BC715F" w:rsidRPr="00D92FAB">
        <w:rPr>
          <w:rFonts w:asciiTheme="majorHAnsi" w:hAnsiTheme="majorHAnsi" w:cstheme="majorHAnsi"/>
        </w:rPr>
        <w:t>Document</w:t>
      </w:r>
      <w:proofErr w:type="spellEnd"/>
      <w:r w:rsidR="00BC715F" w:rsidRPr="00D92FAB">
        <w:rPr>
          <w:rFonts w:asciiTheme="majorHAnsi" w:hAnsiTheme="majorHAnsi" w:cstheme="majorHAnsi"/>
        </w:rPr>
        <w:t xml:space="preserve"> – prezentując</w:t>
      </w:r>
      <w:r w:rsidRPr="00D92FAB">
        <w:rPr>
          <w:rFonts w:asciiTheme="majorHAnsi" w:hAnsiTheme="majorHAnsi" w:cstheme="majorHAnsi"/>
        </w:rPr>
        <w:t>ego</w:t>
      </w:r>
      <w:r w:rsidR="00BC715F" w:rsidRPr="00D92FAB">
        <w:rPr>
          <w:rFonts w:asciiTheme="majorHAnsi" w:hAnsiTheme="majorHAnsi" w:cstheme="majorHAnsi"/>
        </w:rPr>
        <w:t xml:space="preserve"> założenia dotyczące funkcjonowania aplikacji. Dokument </w:t>
      </w:r>
      <w:r>
        <w:rPr>
          <w:rFonts w:asciiTheme="majorHAnsi" w:hAnsiTheme="majorHAnsi" w:cstheme="majorHAnsi"/>
        </w:rPr>
        <w:t xml:space="preserve">ten </w:t>
      </w:r>
      <w:r w:rsidR="00BC715F" w:rsidRPr="00D92FAB">
        <w:rPr>
          <w:rFonts w:asciiTheme="majorHAnsi" w:hAnsiTheme="majorHAnsi" w:cstheme="majorHAnsi"/>
        </w:rPr>
        <w:t xml:space="preserve">uwzględnia </w:t>
      </w:r>
      <w:r>
        <w:rPr>
          <w:rFonts w:asciiTheme="majorHAnsi" w:hAnsiTheme="majorHAnsi" w:cstheme="majorHAnsi"/>
        </w:rPr>
        <w:t xml:space="preserve">m.in. </w:t>
      </w:r>
      <w:r w:rsidR="00BC715F" w:rsidRPr="00D92FAB">
        <w:rPr>
          <w:rFonts w:asciiTheme="majorHAnsi" w:hAnsiTheme="majorHAnsi" w:cstheme="majorHAnsi"/>
        </w:rPr>
        <w:t xml:space="preserve">opis przypadków użycia – główne </w:t>
      </w:r>
      <w:proofErr w:type="spellStart"/>
      <w:r w:rsidR="00BC715F" w:rsidRPr="00D92FAB">
        <w:rPr>
          <w:rFonts w:asciiTheme="majorHAnsi" w:hAnsiTheme="majorHAnsi" w:cstheme="majorHAnsi"/>
        </w:rPr>
        <w:t>workflow</w:t>
      </w:r>
      <w:proofErr w:type="spellEnd"/>
      <w:r w:rsidR="00BC715F" w:rsidRPr="00D92FAB">
        <w:rPr>
          <w:rFonts w:asciiTheme="majorHAnsi" w:hAnsiTheme="majorHAnsi" w:cstheme="majorHAnsi"/>
        </w:rPr>
        <w:t xml:space="preserve"> dla każdego z uczestników procesu w</w:t>
      </w:r>
      <w:r w:rsidR="004C7C55">
        <w:rPr>
          <w:rFonts w:asciiTheme="majorHAnsi" w:hAnsiTheme="majorHAnsi" w:cstheme="majorHAnsi"/>
        </w:rPr>
        <w:t> </w:t>
      </w:r>
      <w:r w:rsidR="00BC715F" w:rsidRPr="00D92FAB">
        <w:rPr>
          <w:rFonts w:asciiTheme="majorHAnsi" w:hAnsiTheme="majorHAnsi" w:cstheme="majorHAnsi"/>
        </w:rPr>
        <w:t xml:space="preserve">aplikacji – opracowane diagramy zawierają schemat przypadków dla Administratora, Klienta, Kuriera, Aptekarza oraz Systemu. Będą to najważniejsze działy, jakie powinny się znaleźć w przygotowywanej aplikacji. Dokument ten będzie podstawą </w:t>
      </w:r>
      <w:r>
        <w:rPr>
          <w:rFonts w:asciiTheme="majorHAnsi" w:hAnsiTheme="majorHAnsi" w:cstheme="majorHAnsi"/>
        </w:rPr>
        <w:t>do przygotowania oprogramowania, a s</w:t>
      </w:r>
      <w:r w:rsidRPr="00D92FAB">
        <w:rPr>
          <w:rFonts w:asciiTheme="majorHAnsi" w:hAnsiTheme="majorHAnsi" w:cstheme="majorHAnsi"/>
        </w:rPr>
        <w:t>zczegółowe wytyczne dotyczące parametrów technicznych i oczekiwań Zamawiającego zostaną przekazane Wykonawcy po</w:t>
      </w:r>
      <w:r w:rsidR="004C7C55">
        <w:rPr>
          <w:rFonts w:asciiTheme="majorHAnsi" w:hAnsiTheme="majorHAnsi" w:cstheme="majorHAnsi"/>
        </w:rPr>
        <w:t> </w:t>
      </w:r>
      <w:r w:rsidRPr="00D92FAB">
        <w:rPr>
          <w:rFonts w:asciiTheme="majorHAnsi" w:hAnsiTheme="majorHAnsi" w:cstheme="majorHAnsi"/>
        </w:rPr>
        <w:t xml:space="preserve">rozstrzygnięciu postępowania. </w:t>
      </w:r>
    </w:p>
    <w:p w:rsidR="00791A02" w:rsidRPr="006D7048" w:rsidRDefault="00E43949" w:rsidP="006D7048">
      <w:pPr>
        <w:spacing w:after="0" w:line="360" w:lineRule="auto"/>
        <w:jc w:val="both"/>
      </w:pPr>
      <w:r w:rsidRPr="00D92FAB">
        <w:rPr>
          <w:rFonts w:asciiTheme="majorHAnsi" w:hAnsiTheme="majorHAnsi" w:cstheme="majorHAnsi"/>
        </w:rPr>
        <w:t xml:space="preserve">W ramach usługi konieczne jest opracowanie rozwiązania, które pozwoli na </w:t>
      </w:r>
      <w:r w:rsidRPr="00791A02">
        <w:rPr>
          <w:rFonts w:asciiTheme="majorHAnsi" w:hAnsiTheme="majorHAnsi" w:cstheme="majorHAnsi"/>
        </w:rPr>
        <w:t>wprowadzenie</w:t>
      </w:r>
      <w:r w:rsidRPr="00791A02">
        <w:t xml:space="preserve"> nowego, innowacyjnego procesu </w:t>
      </w:r>
      <w:r w:rsidRPr="00AA2496">
        <w:t xml:space="preserve">do oferty </w:t>
      </w:r>
      <w:r w:rsidR="00AA2496" w:rsidRPr="00AA2496">
        <w:t>DOWOZIMYLEKI.PL SP. z o.o.</w:t>
      </w:r>
    </w:p>
    <w:p w:rsidR="00791A02" w:rsidRPr="00DF6048" w:rsidRDefault="00791A02" w:rsidP="00791A02">
      <w:pPr>
        <w:spacing w:before="40" w:after="40" w:line="360" w:lineRule="auto"/>
        <w:jc w:val="both"/>
        <w:rPr>
          <w:rFonts w:ascii="Calibri" w:hAnsi="Calibri" w:cs="Calibri"/>
        </w:rPr>
      </w:pPr>
      <w:r w:rsidRPr="00791A02">
        <w:rPr>
          <w:rFonts w:asciiTheme="majorHAnsi" w:hAnsiTheme="majorHAnsi" w:cstheme="majorHAnsi"/>
        </w:rPr>
        <w:lastRenderedPageBreak/>
        <w:t>Wymaganą przez Zamawiającego technologię możemy podzielić na dwie płaszczyzny. Pierwsza z nich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czyli logiczna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składa się z następujących części</w:t>
      </w:r>
      <w:r w:rsidRPr="00DF6048">
        <w:rPr>
          <w:rFonts w:ascii="Calibri" w:hAnsi="Calibri" w:cs="Calibri"/>
        </w:rPr>
        <w:t xml:space="preserve">: 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 xml:space="preserve">- serwerowa wraz z </w:t>
      </w:r>
      <w:r w:rsidRPr="00791A02">
        <w:rPr>
          <w:rFonts w:asciiTheme="majorHAnsi" w:hAnsiTheme="majorHAnsi" w:cstheme="majorHAnsi"/>
          <w:b/>
          <w:bCs/>
        </w:rPr>
        <w:t>API</w:t>
      </w:r>
      <w:r w:rsidRPr="00791A02">
        <w:rPr>
          <w:rFonts w:asciiTheme="majorHAnsi" w:hAnsiTheme="majorHAnsi" w:cstheme="majorHAnsi"/>
        </w:rPr>
        <w:t xml:space="preserve"> do wymiany danych – ustalony jest zewnętrzny standard logiczny pozwalający na wymianę danych z oprogramowaniem firm trzecich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takich jak </w:t>
      </w:r>
      <w:r>
        <w:rPr>
          <w:rFonts w:asciiTheme="majorHAnsi" w:hAnsiTheme="majorHAnsi" w:cstheme="majorHAnsi"/>
        </w:rPr>
        <w:t>np.</w:t>
      </w:r>
      <w:r w:rsidRPr="00791A02">
        <w:rPr>
          <w:rFonts w:asciiTheme="majorHAnsi" w:hAnsiTheme="majorHAnsi" w:cstheme="majorHAnsi"/>
          <w:b/>
          <w:bCs/>
        </w:rPr>
        <w:t xml:space="preserve"> E-RECEPTA – standard połączenia HL7</w:t>
      </w:r>
      <w:r w:rsidRPr="00791A02">
        <w:rPr>
          <w:rFonts w:asciiTheme="majorHAnsi" w:hAnsiTheme="majorHAnsi" w:cstheme="majorHAnsi"/>
        </w:rPr>
        <w:t xml:space="preserve"> oraz modułami wewnętrznymi</w:t>
      </w:r>
      <w:r>
        <w:rPr>
          <w:rFonts w:asciiTheme="majorHAnsi" w:hAnsiTheme="majorHAnsi" w:cstheme="majorHAnsi"/>
        </w:rPr>
        <w:t>;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>- sztucznej inteligencji – część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która na podstawie zadanych parametrów oraz stanu rzeczywistego magazynów poprzez algorytmy analizy danych optymalizuje łańcuchy dostaw dla kuriera dostarczającego medykamenty</w:t>
      </w:r>
      <w:r>
        <w:rPr>
          <w:rFonts w:asciiTheme="majorHAnsi" w:hAnsiTheme="majorHAnsi" w:cstheme="majorHAnsi"/>
        </w:rPr>
        <w:t>;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 xml:space="preserve">-  aplikacja kliencka – aplikacja mobilna na </w:t>
      </w:r>
      <w:r w:rsidRPr="00791A02">
        <w:rPr>
          <w:rFonts w:asciiTheme="majorHAnsi" w:hAnsiTheme="majorHAnsi" w:cstheme="majorHAnsi"/>
          <w:b/>
          <w:bCs/>
        </w:rPr>
        <w:t>Android</w:t>
      </w:r>
      <w:r w:rsidRPr="00791A02">
        <w:rPr>
          <w:rFonts w:asciiTheme="majorHAnsi" w:hAnsiTheme="majorHAnsi" w:cstheme="majorHAnsi"/>
        </w:rPr>
        <w:t xml:space="preserve"> i </w:t>
      </w:r>
      <w:r w:rsidRPr="00791A02">
        <w:rPr>
          <w:rFonts w:asciiTheme="majorHAnsi" w:hAnsiTheme="majorHAnsi" w:cstheme="majorHAnsi"/>
          <w:b/>
          <w:bCs/>
        </w:rPr>
        <w:t>iOS</w:t>
      </w:r>
      <w:r w:rsidRPr="00791A02">
        <w:rPr>
          <w:rFonts w:asciiTheme="majorHAnsi" w:hAnsiTheme="majorHAnsi" w:cstheme="majorHAnsi"/>
        </w:rPr>
        <w:t xml:space="preserve"> pozwalająca na skan recepty za pomocą kodu kreskowego lub poprzez podane numeru </w:t>
      </w:r>
      <w:r w:rsidRPr="00791A02">
        <w:rPr>
          <w:rFonts w:asciiTheme="majorHAnsi" w:hAnsiTheme="majorHAnsi" w:cstheme="majorHAnsi"/>
          <w:b/>
          <w:bCs/>
        </w:rPr>
        <w:t>PESEL</w:t>
      </w:r>
      <w:r w:rsidRPr="00791A02">
        <w:rPr>
          <w:rFonts w:asciiTheme="majorHAnsi" w:hAnsiTheme="majorHAnsi" w:cstheme="majorHAnsi"/>
        </w:rPr>
        <w:t xml:space="preserve"> i kodu autoryzacji oraz śledzenie jej realizacji na każdym etapie</w:t>
      </w:r>
      <w:r>
        <w:rPr>
          <w:rFonts w:asciiTheme="majorHAnsi" w:hAnsiTheme="majorHAnsi" w:cstheme="majorHAnsi"/>
        </w:rPr>
        <w:t>;</w:t>
      </w:r>
    </w:p>
    <w:p w:rsidR="00791A02" w:rsidRPr="00791A02" w:rsidRDefault="00791A02" w:rsidP="00791A02">
      <w:pPr>
        <w:spacing w:before="40" w:after="40" w:line="360" w:lineRule="auto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>-  aplikacja kuriera – aplikacja mobilna pozwalająca na realizację zamówień, potwierdzenie odbioru lekarstw oraz płatność</w:t>
      </w:r>
      <w:r>
        <w:rPr>
          <w:rFonts w:asciiTheme="majorHAnsi" w:hAnsiTheme="majorHAnsi" w:cstheme="majorHAnsi"/>
        </w:rPr>
        <w:t>;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>- panel aptekarza – posiada w swoim zakresie funkcjonalności niezbędne do wpisania stanów magazynowych niezbędnych do realizacji zamówienia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wpisanie odpowiednich wartości cenowych oraz wydanie zamówień kurierowi. </w:t>
      </w:r>
    </w:p>
    <w:p w:rsidR="00791A02" w:rsidRPr="00791A02" w:rsidRDefault="00791A02" w:rsidP="00791A02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791A02">
        <w:rPr>
          <w:rFonts w:asciiTheme="majorHAnsi" w:hAnsiTheme="majorHAnsi" w:cstheme="majorHAnsi"/>
        </w:rPr>
        <w:t>System musi potrafić obsłużyć cały proces zamówienia leków na podstawie wystawionej recepty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zaczynając od jej skanu przez klienta</w:t>
      </w:r>
      <w:r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poprzez automatyczne </w:t>
      </w:r>
      <w:r w:rsidR="008F22B4">
        <w:rPr>
          <w:rFonts w:asciiTheme="majorHAnsi" w:hAnsiTheme="majorHAnsi" w:cstheme="majorHAnsi"/>
        </w:rPr>
        <w:t xml:space="preserve">odczytanie </w:t>
      </w:r>
      <w:r w:rsidRPr="00791A02">
        <w:rPr>
          <w:rFonts w:asciiTheme="majorHAnsi" w:hAnsiTheme="majorHAnsi" w:cstheme="majorHAnsi"/>
        </w:rPr>
        <w:t>w danej aptece oraz zatwierdzenie zamówienia. Następnie kurier odbiera w określonym miejscu przesyłkę</w:t>
      </w:r>
      <w:r w:rsidR="008F22B4"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dokonuje płatności i wyświetla mu się miejsce dostawy. Po dotarciu na miejsce</w:t>
      </w:r>
      <w:r w:rsidR="008F22B4">
        <w:rPr>
          <w:rFonts w:asciiTheme="majorHAnsi" w:hAnsiTheme="majorHAnsi" w:cstheme="majorHAnsi"/>
        </w:rPr>
        <w:t>,</w:t>
      </w:r>
      <w:r w:rsidRPr="00791A02">
        <w:rPr>
          <w:rFonts w:asciiTheme="majorHAnsi" w:hAnsiTheme="majorHAnsi" w:cstheme="majorHAnsi"/>
        </w:rPr>
        <w:t xml:space="preserve"> system obsługuje także proces wydania leków. Aplikacja mobilna oraz część WWW musi być stworzona zgodnie z ogólnie panującymi wymaganiami i kompatybilna z przeglądarkami i systemami operacyjnymi na dzień podpisania umowy. </w:t>
      </w:r>
    </w:p>
    <w:p w:rsidR="00791A02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435A6D">
        <w:rPr>
          <w:rFonts w:asciiTheme="majorHAnsi" w:hAnsiTheme="majorHAnsi" w:cstheme="majorHAnsi"/>
          <w:iCs/>
        </w:rPr>
        <w:t>Poszczególne procesy</w:t>
      </w:r>
      <w:r w:rsidR="008F22B4" w:rsidRPr="00435A6D">
        <w:rPr>
          <w:rFonts w:asciiTheme="majorHAnsi" w:hAnsiTheme="majorHAnsi" w:cstheme="majorHAnsi"/>
          <w:iCs/>
        </w:rPr>
        <w:t>,</w:t>
      </w:r>
      <w:r w:rsidRPr="00435A6D">
        <w:rPr>
          <w:rFonts w:asciiTheme="majorHAnsi" w:hAnsiTheme="majorHAnsi" w:cstheme="majorHAnsi"/>
          <w:iCs/>
        </w:rPr>
        <w:t xml:space="preserve"> które zostaną zautomatyzowane:</w:t>
      </w:r>
      <w:r w:rsidRPr="00791A02">
        <w:rPr>
          <w:rFonts w:asciiTheme="majorHAnsi" w:hAnsiTheme="majorHAnsi" w:cstheme="majorHAnsi"/>
          <w:iCs/>
        </w:rPr>
        <w:t xml:space="preserve"> </w:t>
      </w:r>
    </w:p>
    <w:p w:rsidR="00791A02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- </w:t>
      </w:r>
      <w:r w:rsidRPr="00791A02">
        <w:rPr>
          <w:rFonts w:asciiTheme="majorHAnsi" w:hAnsiTheme="majorHAnsi" w:cstheme="majorHAnsi"/>
          <w:b/>
          <w:bCs/>
          <w:iCs/>
        </w:rPr>
        <w:t>zamówienie poprzez podanie poświadczeń</w:t>
      </w:r>
      <w:r w:rsidRPr="00791A02">
        <w:rPr>
          <w:rFonts w:asciiTheme="majorHAnsi" w:hAnsiTheme="majorHAnsi" w:cstheme="majorHAnsi"/>
          <w:iCs/>
        </w:rPr>
        <w:t xml:space="preserve"> </w:t>
      </w:r>
      <w:r w:rsidRPr="00791A02">
        <w:rPr>
          <w:rFonts w:asciiTheme="majorHAnsi" w:hAnsiTheme="majorHAnsi" w:cstheme="majorHAnsi"/>
          <w:b/>
          <w:bCs/>
          <w:iCs/>
        </w:rPr>
        <w:t>poprzez aplikację</w:t>
      </w:r>
      <w:r w:rsidRPr="00791A02">
        <w:rPr>
          <w:rFonts w:asciiTheme="majorHAnsi" w:hAnsiTheme="majorHAnsi" w:cstheme="majorHAnsi"/>
          <w:iCs/>
        </w:rPr>
        <w:t xml:space="preserve"> – system w sposób bezpieczny na</w:t>
      </w:r>
      <w:r w:rsidR="008F22B4">
        <w:rPr>
          <w:rFonts w:asciiTheme="majorHAnsi" w:hAnsiTheme="majorHAnsi" w:cstheme="majorHAnsi"/>
          <w:iCs/>
        </w:rPr>
        <w:t> </w:t>
      </w:r>
      <w:r w:rsidRPr="00791A02">
        <w:rPr>
          <w:rFonts w:asciiTheme="majorHAnsi" w:hAnsiTheme="majorHAnsi" w:cstheme="majorHAnsi"/>
          <w:iCs/>
        </w:rPr>
        <w:t xml:space="preserve">poziomie bankowym przekazuje dane do aptek o zapotrzebowaniu na leki z danej recepty. </w:t>
      </w:r>
    </w:p>
    <w:p w:rsidR="004F6300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- </w:t>
      </w:r>
      <w:r w:rsidRPr="00791A02">
        <w:rPr>
          <w:rFonts w:asciiTheme="majorHAnsi" w:hAnsiTheme="majorHAnsi" w:cstheme="majorHAnsi"/>
          <w:b/>
          <w:bCs/>
          <w:iCs/>
        </w:rPr>
        <w:t>dobór zamówień do obsługi przez danego</w:t>
      </w:r>
      <w:r w:rsidRPr="00791A02">
        <w:rPr>
          <w:rFonts w:asciiTheme="majorHAnsi" w:hAnsiTheme="majorHAnsi" w:cstheme="majorHAnsi"/>
          <w:iCs/>
        </w:rPr>
        <w:t xml:space="preserve"> </w:t>
      </w:r>
      <w:r w:rsidRPr="00791A02">
        <w:rPr>
          <w:rFonts w:asciiTheme="majorHAnsi" w:hAnsiTheme="majorHAnsi" w:cstheme="majorHAnsi"/>
          <w:b/>
          <w:bCs/>
          <w:iCs/>
        </w:rPr>
        <w:t>dostawcę</w:t>
      </w:r>
      <w:r w:rsidRPr="00791A02">
        <w:rPr>
          <w:rFonts w:asciiTheme="majorHAnsi" w:hAnsiTheme="majorHAnsi" w:cstheme="majorHAnsi"/>
          <w:iCs/>
        </w:rPr>
        <w:t xml:space="preserve"> – na podstawie możliwości realizacji konkretnego zamówienia przez dany magazyn/aptekę, oraz czasu dostawy w sposób dobierany jest dostawca mogący optymalnie zrealizować t</w:t>
      </w:r>
      <w:r w:rsidR="008F22B4">
        <w:rPr>
          <w:rFonts w:asciiTheme="majorHAnsi" w:hAnsiTheme="majorHAnsi" w:cstheme="majorHAnsi"/>
          <w:iCs/>
        </w:rPr>
        <w:t>ę</w:t>
      </w:r>
      <w:r w:rsidRPr="00791A02">
        <w:rPr>
          <w:rFonts w:asciiTheme="majorHAnsi" w:hAnsiTheme="majorHAnsi" w:cstheme="majorHAnsi"/>
          <w:iCs/>
        </w:rPr>
        <w:t xml:space="preserve"> czynność. Dzięki temu proces realizowany jest w sposób najbardziej korzystny ekonomicznie i z dotrzymaniem terminów. </w:t>
      </w:r>
    </w:p>
    <w:p w:rsidR="00791A02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lastRenderedPageBreak/>
        <w:t xml:space="preserve">- </w:t>
      </w:r>
      <w:r w:rsidRPr="00791A02">
        <w:rPr>
          <w:rFonts w:asciiTheme="majorHAnsi" w:hAnsiTheme="majorHAnsi" w:cstheme="majorHAnsi"/>
          <w:b/>
          <w:bCs/>
          <w:iCs/>
        </w:rPr>
        <w:t>przypisanie zamówienia do konkretnego magazynu</w:t>
      </w:r>
      <w:r w:rsidRPr="00791A02">
        <w:rPr>
          <w:rFonts w:asciiTheme="majorHAnsi" w:hAnsiTheme="majorHAnsi" w:cstheme="majorHAnsi"/>
          <w:iCs/>
        </w:rPr>
        <w:t xml:space="preserve"> – w czasie realizacji zamówienia rozkładane jest ono na poszczególne produkty. Dostępność poszczególnych produktów sprawdzana przy interakcji z</w:t>
      </w:r>
      <w:r w:rsidR="008F22B4">
        <w:rPr>
          <w:rFonts w:asciiTheme="majorHAnsi" w:hAnsiTheme="majorHAnsi" w:cstheme="majorHAnsi"/>
          <w:iCs/>
        </w:rPr>
        <w:t> </w:t>
      </w:r>
      <w:r w:rsidRPr="00791A02">
        <w:rPr>
          <w:rFonts w:asciiTheme="majorHAnsi" w:hAnsiTheme="majorHAnsi" w:cstheme="majorHAnsi"/>
          <w:iCs/>
        </w:rPr>
        <w:t>aptekarzem i wybierany jest wariant optymalny pod względem ekonomicznym.</w:t>
      </w:r>
    </w:p>
    <w:p w:rsidR="00791A02" w:rsidRPr="00791A02" w:rsidRDefault="00791A02" w:rsidP="00791A02">
      <w:pPr>
        <w:spacing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Poniżej wymagane moduły</w:t>
      </w:r>
      <w:r w:rsidR="008F22B4">
        <w:rPr>
          <w:rFonts w:asciiTheme="majorHAnsi" w:hAnsiTheme="majorHAnsi" w:cstheme="majorHAnsi"/>
          <w:iCs/>
        </w:rPr>
        <w:t>, jakie powinno mieć zamawiane oprogramowanie</w:t>
      </w:r>
      <w:r w:rsidRPr="00791A02">
        <w:rPr>
          <w:rFonts w:asciiTheme="majorHAnsi" w:hAnsiTheme="majorHAnsi" w:cstheme="majorHAnsi"/>
          <w:iCs/>
        </w:rPr>
        <w:t>:</w:t>
      </w:r>
    </w:p>
    <w:p w:rsidR="00791A02" w:rsidRPr="00791A02" w:rsidRDefault="00791A02" w:rsidP="00791A0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Część serwerowa</w:t>
      </w:r>
      <w:r w:rsidR="008F22B4">
        <w:rPr>
          <w:rFonts w:asciiTheme="majorHAnsi" w:hAnsiTheme="majorHAnsi" w:cstheme="majorHAnsi"/>
          <w:iCs/>
        </w:rPr>
        <w:t>: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użytkowników i uwierzytelniania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apteki i aptekarza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kuriera 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klienta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administracyjny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obsługi procesu i komunikacji </w:t>
      </w:r>
    </w:p>
    <w:p w:rsidR="00791A02" w:rsidRPr="00791A02" w:rsidRDefault="00791A02" w:rsidP="00791A0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Aplikacja mobilna</w:t>
      </w:r>
      <w:r w:rsidR="008F22B4">
        <w:rPr>
          <w:rFonts w:asciiTheme="majorHAnsi" w:hAnsiTheme="majorHAnsi" w:cstheme="majorHAnsi"/>
          <w:iCs/>
        </w:rPr>
        <w:t>: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uwierzytelnienia 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skanu recepty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obsługi procesu i komunikacji 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 xml:space="preserve">Moduł klienta </w:t>
      </w:r>
    </w:p>
    <w:p w:rsidR="00791A02" w:rsidRPr="00791A02" w:rsidRDefault="00791A02" w:rsidP="00791A02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Theme="majorHAnsi" w:hAnsiTheme="majorHAnsi" w:cstheme="majorHAnsi"/>
          <w:iCs/>
        </w:rPr>
      </w:pPr>
      <w:r w:rsidRPr="00791A02">
        <w:rPr>
          <w:rFonts w:asciiTheme="majorHAnsi" w:hAnsiTheme="majorHAnsi" w:cstheme="majorHAnsi"/>
          <w:iCs/>
        </w:rPr>
        <w:t>Moduł kuriera</w:t>
      </w:r>
    </w:p>
    <w:p w:rsidR="008F22B4" w:rsidRDefault="008F22B4" w:rsidP="008F22B4">
      <w:pPr>
        <w:jc w:val="both"/>
        <w:rPr>
          <w:rFonts w:asciiTheme="majorHAnsi" w:hAnsiTheme="majorHAnsi" w:cstheme="majorHAnsi"/>
        </w:rPr>
      </w:pPr>
    </w:p>
    <w:p w:rsidR="00791A02" w:rsidRDefault="008F22B4" w:rsidP="00EF027D">
      <w:pPr>
        <w:spacing w:line="360" w:lineRule="auto"/>
        <w:jc w:val="both"/>
        <w:rPr>
          <w:rFonts w:asciiTheme="majorHAnsi" w:hAnsiTheme="majorHAnsi" w:cstheme="majorHAnsi"/>
        </w:rPr>
      </w:pPr>
      <w:r w:rsidRPr="008F22B4">
        <w:rPr>
          <w:rFonts w:asciiTheme="majorHAnsi" w:hAnsiTheme="majorHAnsi" w:cstheme="majorHAnsi"/>
        </w:rPr>
        <w:t xml:space="preserve">Oprogramowanie powinno posiadać funkcjonalności przedstawione przez Zamawiającego oraz muszą w nim być uwzględnione wszystkie uwagi, jakie zespół Wykonawcy oraz Zamawiający uznają za istotne. </w:t>
      </w:r>
    </w:p>
    <w:p w:rsidR="00805DA8" w:rsidRPr="00FD2757" w:rsidRDefault="00EF027D" w:rsidP="007D1BD1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085FBB">
        <w:rPr>
          <w:rFonts w:asciiTheme="majorHAnsi" w:hAnsiTheme="majorHAnsi" w:cstheme="majorHAnsi"/>
          <w:u w:val="single"/>
        </w:rPr>
        <w:t>Ponadto,</w:t>
      </w:r>
      <w:r>
        <w:rPr>
          <w:rFonts w:asciiTheme="majorHAnsi" w:hAnsiTheme="majorHAnsi" w:cstheme="majorHAnsi"/>
        </w:rPr>
        <w:t xml:space="preserve"> w ramach przedmiotu zamówienia wymagane jest przeprowadzenie s</w:t>
      </w:r>
      <w:r w:rsidRPr="00FD2757">
        <w:rPr>
          <w:rFonts w:asciiTheme="majorHAnsi" w:hAnsiTheme="majorHAnsi" w:cstheme="majorHAnsi"/>
        </w:rPr>
        <w:t>zkoleni</w:t>
      </w:r>
      <w:r>
        <w:rPr>
          <w:rFonts w:asciiTheme="majorHAnsi" w:hAnsiTheme="majorHAnsi" w:cstheme="majorHAnsi"/>
        </w:rPr>
        <w:t>a</w:t>
      </w:r>
      <w:r w:rsidRPr="00FD2757">
        <w:rPr>
          <w:rFonts w:asciiTheme="majorHAnsi" w:hAnsiTheme="majorHAnsi" w:cstheme="majorHAnsi"/>
        </w:rPr>
        <w:t xml:space="preserve"> z</w:t>
      </w:r>
      <w:r>
        <w:rPr>
          <w:rFonts w:asciiTheme="majorHAnsi" w:hAnsiTheme="majorHAnsi" w:cstheme="majorHAnsi"/>
        </w:rPr>
        <w:t> </w:t>
      </w:r>
      <w:r w:rsidRPr="00FD2757">
        <w:rPr>
          <w:rFonts w:asciiTheme="majorHAnsi" w:hAnsiTheme="majorHAnsi" w:cstheme="majorHAnsi"/>
        </w:rPr>
        <w:t xml:space="preserve">cyberbezpieczeństwa </w:t>
      </w:r>
      <w:r>
        <w:rPr>
          <w:rFonts w:asciiTheme="majorHAnsi" w:hAnsiTheme="majorHAnsi" w:cstheme="majorHAnsi"/>
        </w:rPr>
        <w:t>dla 2</w:t>
      </w:r>
      <w:r w:rsidRPr="00FD27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pracowników Zamawiającego,</w:t>
      </w:r>
      <w:r w:rsidRPr="00FD27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formie </w:t>
      </w:r>
      <w:r w:rsidRPr="00FD2757">
        <w:rPr>
          <w:rFonts w:asciiTheme="majorHAnsi" w:hAnsiTheme="majorHAnsi" w:cstheme="majorHAnsi"/>
        </w:rPr>
        <w:t>online lub stacjonarnie</w:t>
      </w:r>
      <w:r>
        <w:rPr>
          <w:rFonts w:asciiTheme="majorHAnsi" w:hAnsiTheme="majorHAnsi" w:cstheme="majorHAnsi"/>
        </w:rPr>
        <w:t>, trwającego</w:t>
      </w:r>
      <w:r w:rsidRPr="00FD2757">
        <w:rPr>
          <w:rFonts w:asciiTheme="majorHAnsi" w:hAnsiTheme="majorHAnsi" w:cstheme="majorHAnsi"/>
        </w:rPr>
        <w:t xml:space="preserve"> 3 dni po</w:t>
      </w:r>
      <w:r>
        <w:rPr>
          <w:rFonts w:asciiTheme="majorHAnsi" w:hAnsiTheme="majorHAnsi" w:cstheme="majorHAnsi"/>
        </w:rPr>
        <w:t xml:space="preserve"> 4 </w:t>
      </w:r>
      <w:r w:rsidRPr="00FD2757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 xml:space="preserve">, zakończonego certyfikatem. </w:t>
      </w:r>
      <w:r w:rsidR="007D1BD1" w:rsidRPr="00F55E17">
        <w:rPr>
          <w:rFonts w:asciiTheme="majorHAnsi" w:hAnsiTheme="majorHAnsi" w:cstheme="majorHAnsi"/>
        </w:rPr>
        <w:t xml:space="preserve">Zakres szkolenia musi być związany z przedmiotem zamówienia </w:t>
      </w:r>
      <w:r w:rsidR="007D1BD1">
        <w:rPr>
          <w:rFonts w:asciiTheme="majorHAnsi" w:hAnsiTheme="majorHAnsi" w:cstheme="majorHAnsi"/>
        </w:rPr>
        <w:t xml:space="preserve">oraz rodzajem prowadzonej działalności, </w:t>
      </w:r>
      <w:r w:rsidR="00805DA8">
        <w:rPr>
          <w:rFonts w:asciiTheme="majorHAnsi" w:hAnsiTheme="majorHAnsi" w:cstheme="majorHAnsi"/>
        </w:rPr>
        <w:t xml:space="preserve">na pewno powinny być tam zawarte elementy takie jak: bezpieczeństwo informacji, zagadnienia cyberprzestępczości, rodzaje wirusów, oprogramowania </w:t>
      </w:r>
      <w:proofErr w:type="spellStart"/>
      <w:r w:rsidR="00805DA8">
        <w:rPr>
          <w:rFonts w:asciiTheme="majorHAnsi" w:hAnsiTheme="majorHAnsi" w:cstheme="majorHAnsi"/>
        </w:rPr>
        <w:t>agrażającego</w:t>
      </w:r>
      <w:proofErr w:type="spellEnd"/>
      <w:r w:rsidR="00805DA8">
        <w:rPr>
          <w:rFonts w:asciiTheme="majorHAnsi" w:hAnsiTheme="majorHAnsi" w:cstheme="majorHAnsi"/>
        </w:rPr>
        <w:t xml:space="preserve"> bezpieczeństwu, działania </w:t>
      </w:r>
      <w:proofErr w:type="spellStart"/>
      <w:r w:rsidR="00805DA8">
        <w:rPr>
          <w:rFonts w:asciiTheme="majorHAnsi" w:hAnsiTheme="majorHAnsi" w:cstheme="majorHAnsi"/>
        </w:rPr>
        <w:t>hakerskie</w:t>
      </w:r>
      <w:proofErr w:type="spellEnd"/>
      <w:r w:rsidR="00805DA8">
        <w:rPr>
          <w:rFonts w:asciiTheme="majorHAnsi" w:hAnsiTheme="majorHAnsi" w:cstheme="majorHAnsi"/>
        </w:rPr>
        <w:t xml:space="preserve"> i sposoby zabezpieczenia przed nimi, ataki </w:t>
      </w:r>
      <w:proofErr w:type="spellStart"/>
      <w:r w:rsidR="00805DA8">
        <w:rPr>
          <w:rFonts w:asciiTheme="majorHAnsi" w:hAnsiTheme="majorHAnsi" w:cstheme="majorHAnsi"/>
        </w:rPr>
        <w:t>phishingowe</w:t>
      </w:r>
      <w:proofErr w:type="spellEnd"/>
      <w:r w:rsidR="00805DA8">
        <w:rPr>
          <w:rFonts w:asciiTheme="majorHAnsi" w:hAnsiTheme="majorHAnsi" w:cstheme="majorHAnsi"/>
        </w:rPr>
        <w:t xml:space="preserve"> i radzenie sobie z nimi, kontrole dostępu, szyfrowanie, zagadnienia prywatności i bezpieczeństwa sieci.</w:t>
      </w:r>
    </w:p>
    <w:p w:rsidR="00EF027D" w:rsidRDefault="00EF027D" w:rsidP="00F063C8">
      <w:pPr>
        <w:jc w:val="both"/>
        <w:rPr>
          <w:rFonts w:asciiTheme="majorHAnsi" w:hAnsiTheme="majorHAnsi" w:cstheme="majorHAnsi"/>
        </w:rPr>
      </w:pPr>
    </w:p>
    <w:p w:rsidR="00097996" w:rsidRPr="00604325" w:rsidRDefault="00097996" w:rsidP="00097996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FF407A">
        <w:rPr>
          <w:rFonts w:asciiTheme="majorHAnsi" w:hAnsiTheme="majorHAnsi" w:cstheme="majorHAnsi"/>
        </w:rPr>
        <w:t>Realizacja przedsięwzięcia spowoduje automatyzację procesów realizowanych w</w:t>
      </w:r>
      <w:r w:rsidR="007D1BD1">
        <w:rPr>
          <w:rFonts w:asciiTheme="majorHAnsi" w:hAnsiTheme="majorHAnsi" w:cstheme="majorHAnsi"/>
        </w:rPr>
        <w:t xml:space="preserve"> </w:t>
      </w:r>
      <w:r w:rsidRPr="00FF407A">
        <w:rPr>
          <w:rFonts w:asciiTheme="majorHAnsi" w:hAnsiTheme="majorHAnsi" w:cstheme="majorHAnsi"/>
        </w:rPr>
        <w:t>przedsiębiorstwie, a</w:t>
      </w:r>
      <w:r>
        <w:rPr>
          <w:rFonts w:asciiTheme="majorHAnsi" w:hAnsiTheme="majorHAnsi" w:cstheme="majorHAnsi"/>
        </w:rPr>
        <w:t> </w:t>
      </w:r>
      <w:r w:rsidRPr="00FF407A">
        <w:rPr>
          <w:rFonts w:asciiTheme="majorHAnsi" w:hAnsiTheme="majorHAnsi" w:cstheme="majorHAnsi"/>
        </w:rPr>
        <w:t xml:space="preserve">efektem bezpośrednim będzie wprowadzenie nowych usług i zmiana modelu biznesowego </w:t>
      </w:r>
      <w:r>
        <w:rPr>
          <w:rFonts w:asciiTheme="majorHAnsi" w:hAnsiTheme="majorHAnsi" w:cstheme="majorHAnsi"/>
        </w:rPr>
        <w:t>firmy</w:t>
      </w:r>
      <w:r w:rsidRPr="00FF407A">
        <w:rPr>
          <w:rFonts w:asciiTheme="majorHAnsi" w:hAnsiTheme="majorHAnsi" w:cstheme="majorHAnsi"/>
        </w:rPr>
        <w:t>.</w:t>
      </w:r>
    </w:p>
    <w:p w:rsidR="008F22B4" w:rsidRDefault="008F22B4" w:rsidP="00694C32">
      <w:pPr>
        <w:jc w:val="both"/>
      </w:pPr>
      <w:bookmarkStart w:id="0" w:name="_GoBack"/>
      <w:bookmarkEnd w:id="0"/>
    </w:p>
    <w:p w:rsidR="00791A02" w:rsidRPr="00604325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604325">
        <w:rPr>
          <w:rFonts w:asciiTheme="majorHAnsi" w:hAnsiTheme="majorHAnsi" w:cstheme="majorHAnsi"/>
          <w:b/>
        </w:rPr>
        <w:lastRenderedPageBreak/>
        <w:t>Kryteria oceny oferty wraz z określeniem wag punktowych/procentowych przypisanych do każdego z kryteriów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Cena ofertowa – waga kryterium 60%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Gwarancja – waga kryterium 20%</w:t>
      </w:r>
    </w:p>
    <w:p w:rsidR="00791A02" w:rsidRPr="00E8297C" w:rsidRDefault="00791A02" w:rsidP="00791A0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Czas reakcji serwisowej – 20%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 ofertę najkorzystniejszą uznana zostanie oferta, która uzyska największą liczbę punktów w wyżej wymienionych kryteriach oceny ofert.</w:t>
      </w:r>
    </w:p>
    <w:p w:rsidR="00791A02" w:rsidRPr="00752D5D" w:rsidRDefault="00791A02" w:rsidP="00791A02">
      <w:pPr>
        <w:jc w:val="both"/>
        <w:rPr>
          <w:rFonts w:ascii="Tahoma" w:hAnsi="Tahoma" w:cs="Tahoma"/>
          <w:b/>
        </w:rPr>
      </w:pPr>
    </w:p>
    <w:p w:rsidR="00791A02" w:rsidRPr="00973F68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Sposób punktowego obliczania ofert: Ostateczna liczba punktów będzie liczona na podstawie wzoru P=</w:t>
      </w:r>
      <w:proofErr w:type="spellStart"/>
      <w:r w:rsidRPr="00400F2F">
        <w:rPr>
          <w:rFonts w:asciiTheme="majorHAnsi" w:hAnsiTheme="majorHAnsi" w:cstheme="majorHAnsi"/>
        </w:rPr>
        <w:t>Pc+P</w:t>
      </w:r>
      <w:r>
        <w:rPr>
          <w:rFonts w:asciiTheme="majorHAnsi" w:hAnsiTheme="majorHAnsi" w:cstheme="majorHAnsi"/>
        </w:rPr>
        <w:t>g+Prs</w:t>
      </w:r>
      <w:proofErr w:type="spellEnd"/>
      <w:r w:rsidRPr="00400F2F">
        <w:rPr>
          <w:rFonts w:asciiTheme="majorHAnsi" w:hAnsiTheme="majorHAnsi" w:cstheme="majorHAnsi"/>
        </w:rPr>
        <w:t>, gdzie: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 – ostateczna liczba punktów ocenianej oferty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c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:rsidR="00791A02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g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</w:t>
      </w:r>
      <w:r>
        <w:rPr>
          <w:rFonts w:asciiTheme="majorHAnsi" w:hAnsiTheme="majorHAnsi" w:cstheme="majorHAnsi"/>
        </w:rPr>
        <w:t>gwarancja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liczba punktów ocenianej oferty w kryterium czas reakcji serwisowej</w:t>
      </w:r>
    </w:p>
    <w:p w:rsidR="00791A02" w:rsidRPr="00400F2F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Liczba punktów w kryterium cena ofertowa będzie liczona według wzoru: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Pc</w:t>
      </w:r>
      <w:proofErr w:type="spellEnd"/>
      <w:r w:rsidRPr="00400F2F">
        <w:rPr>
          <w:rFonts w:asciiTheme="majorHAnsi" w:hAnsiTheme="majorHAnsi" w:cstheme="majorHAnsi"/>
        </w:rPr>
        <w:t>=(</w:t>
      </w:r>
      <w:proofErr w:type="spellStart"/>
      <w:r w:rsidRPr="00400F2F">
        <w:rPr>
          <w:rFonts w:asciiTheme="majorHAnsi" w:hAnsiTheme="majorHAnsi" w:cstheme="majorHAnsi"/>
        </w:rPr>
        <w:t>Cn</w:t>
      </w:r>
      <w:proofErr w:type="spellEnd"/>
      <w:r w:rsidRPr="00400F2F">
        <w:rPr>
          <w:rFonts w:asciiTheme="majorHAnsi" w:hAnsiTheme="majorHAnsi" w:cstheme="majorHAnsi"/>
        </w:rPr>
        <w:t>/Co)</w:t>
      </w:r>
      <w:r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 xml:space="preserve">x </w:t>
      </w:r>
      <w:r>
        <w:rPr>
          <w:rFonts w:asciiTheme="majorHAnsi" w:hAnsiTheme="majorHAnsi" w:cstheme="majorHAnsi"/>
        </w:rPr>
        <w:t>6</w:t>
      </w:r>
      <w:r w:rsidRPr="00400F2F">
        <w:rPr>
          <w:rFonts w:asciiTheme="majorHAnsi" w:hAnsiTheme="majorHAnsi" w:cstheme="majorHAnsi"/>
        </w:rPr>
        <w:t>0 pkt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Pc</w:t>
      </w:r>
      <w:proofErr w:type="spellEnd"/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400F2F">
        <w:rPr>
          <w:rFonts w:asciiTheme="majorHAnsi" w:hAnsiTheme="majorHAnsi" w:cstheme="majorHAnsi"/>
        </w:rPr>
        <w:t>Cn</w:t>
      </w:r>
      <w:proofErr w:type="spellEnd"/>
      <w:r w:rsidRPr="00400F2F">
        <w:rPr>
          <w:rFonts w:asciiTheme="majorHAnsi" w:hAnsiTheme="majorHAnsi" w:cstheme="majorHAnsi"/>
        </w:rPr>
        <w:t xml:space="preserve"> – najniższa zaoferowana cena, spośród ofert niepodlegających odrzuceniu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Co – cena zaoferowana w ofercie ocenianej, spośród ofert niepodlegających odrzuceniu.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Wynik zaokrągla się do dwóch miejsc po przecinku.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Oferta może uzyskać maksymalnie 60 punktów w tym kryterium.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</w:p>
    <w:p w:rsidR="00791A02" w:rsidRPr="00215457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gwarancja będzie liczona według wzoru.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Pg</w:t>
      </w:r>
      <w:proofErr w:type="spellEnd"/>
      <w:r w:rsidRPr="00215457">
        <w:rPr>
          <w:rFonts w:asciiTheme="majorHAnsi" w:hAnsiTheme="majorHAnsi" w:cstheme="majorHAnsi"/>
        </w:rPr>
        <w:t xml:space="preserve"> – gwarancja 0-12 miesięcy – 0 pkt</w:t>
      </w:r>
    </w:p>
    <w:p w:rsidR="00791A02" w:rsidRPr="00FA201E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Pg</w:t>
      </w:r>
      <w:proofErr w:type="spellEnd"/>
      <w:r w:rsidRPr="00215457">
        <w:rPr>
          <w:rFonts w:asciiTheme="majorHAnsi" w:hAnsiTheme="majorHAnsi" w:cstheme="majorHAnsi"/>
        </w:rPr>
        <w:t xml:space="preserve"> –gwarancja</w:t>
      </w:r>
      <w:r>
        <w:rPr>
          <w:rFonts w:asciiTheme="majorHAnsi" w:hAnsiTheme="majorHAnsi" w:cstheme="majorHAnsi"/>
        </w:rPr>
        <w:t xml:space="preserve"> 13-18 miesięcy – 10 p.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Pg</w:t>
      </w:r>
      <w:proofErr w:type="spellEnd"/>
      <w:r>
        <w:rPr>
          <w:rFonts w:asciiTheme="majorHAnsi" w:hAnsiTheme="majorHAnsi" w:cstheme="majorHAnsi"/>
        </w:rPr>
        <w:t xml:space="preserve"> – gwarancja 19-24 miesiące lub więcej – 20 pkt. 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gwarancja</w:t>
      </w:r>
      <w:r w:rsidRPr="00400F2F">
        <w:rPr>
          <w:rFonts w:asciiTheme="majorHAnsi" w:hAnsiTheme="majorHAnsi" w:cstheme="majorHAnsi"/>
        </w:rPr>
        <w:t xml:space="preserve"> przyznana zostanie na podstawie informacji podanych przez Wykonawcę w Formularzu ofertowym.</w:t>
      </w:r>
      <w:r>
        <w:rPr>
          <w:rFonts w:asciiTheme="majorHAnsi" w:hAnsiTheme="majorHAnsi" w:cstheme="majorHAnsi"/>
        </w:rPr>
        <w:t xml:space="preserve">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</w:p>
    <w:p w:rsidR="00791A02" w:rsidRPr="00215457" w:rsidRDefault="00791A02" w:rsidP="00791A02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</w:t>
      </w:r>
      <w:r>
        <w:rPr>
          <w:rFonts w:asciiTheme="majorHAnsi" w:hAnsiTheme="majorHAnsi" w:cstheme="majorHAnsi"/>
        </w:rPr>
        <w:t>czas reakcji serwisowej</w:t>
      </w:r>
      <w:r w:rsidRPr="00215457">
        <w:rPr>
          <w:rFonts w:asciiTheme="majorHAnsi" w:hAnsiTheme="majorHAnsi" w:cstheme="majorHAnsi"/>
        </w:rPr>
        <w:t xml:space="preserve"> będzie liczona według wzoru. </w:t>
      </w:r>
    </w:p>
    <w:p w:rsidR="00791A02" w:rsidRPr="00215457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proofErr w:type="spellEnd"/>
      <w:r w:rsidRPr="00215457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czas reakcji serwisowej 48 h i dłużej</w:t>
      </w:r>
      <w:r w:rsidRPr="00215457">
        <w:rPr>
          <w:rFonts w:asciiTheme="majorHAnsi" w:hAnsiTheme="majorHAnsi" w:cstheme="majorHAnsi"/>
        </w:rPr>
        <w:t xml:space="preserve"> – 0 pkt</w:t>
      </w:r>
    </w:p>
    <w:p w:rsidR="00791A02" w:rsidRPr="00FA201E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proofErr w:type="spellEnd"/>
      <w:r w:rsidRPr="00215457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czas reakcji serwisowej od 24 h do 47 h – 5 p.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18 h do 23 h – 10 pkt. </w:t>
      </w:r>
    </w:p>
    <w:p w:rsidR="00791A02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12 h do 17 h – 15 pkt. </w:t>
      </w:r>
    </w:p>
    <w:p w:rsidR="00791A02" w:rsidRPr="00F74C68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Prs</w:t>
      </w:r>
      <w:proofErr w:type="spellEnd"/>
      <w:r>
        <w:rPr>
          <w:rFonts w:asciiTheme="majorHAnsi" w:hAnsiTheme="majorHAnsi" w:cstheme="majorHAnsi"/>
        </w:rPr>
        <w:t xml:space="preserve"> – czas reakcji serwisowej od 6 h do11 h – 20 pkt. </w:t>
      </w:r>
    </w:p>
    <w:p w:rsidR="00791A02" w:rsidRPr="00400F2F" w:rsidRDefault="00791A02" w:rsidP="00791A02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czas reakcji serwisowej</w:t>
      </w:r>
      <w:r w:rsidRPr="00400F2F">
        <w:rPr>
          <w:rFonts w:asciiTheme="majorHAnsi" w:hAnsiTheme="majorHAnsi" w:cstheme="majorHAnsi"/>
        </w:rPr>
        <w:t xml:space="preserve"> przyznana zostanie na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podstawie informacji podanych przez Wykonawcę w Formularzu ofertowym.</w:t>
      </w:r>
    </w:p>
    <w:p w:rsidR="00791A02" w:rsidRPr="00F063C8" w:rsidRDefault="00791A02" w:rsidP="00F063C8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:rsidR="00791A02" w:rsidRPr="00400F2F" w:rsidRDefault="00791A02" w:rsidP="00791A02">
      <w:pPr>
        <w:jc w:val="both"/>
        <w:rPr>
          <w:rFonts w:asciiTheme="majorHAnsi" w:hAnsiTheme="majorHAnsi" w:cstheme="majorHAnsi"/>
        </w:rPr>
      </w:pPr>
    </w:p>
    <w:p w:rsidR="00791A02" w:rsidRPr="00973F68" w:rsidRDefault="00791A02" w:rsidP="00791A0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Termin składania ofert</w:t>
      </w:r>
    </w:p>
    <w:p w:rsidR="00791A02" w:rsidRDefault="00435A6D" w:rsidP="00097996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  <w:b/>
        </w:rPr>
      </w:pPr>
      <w:bookmarkStart w:id="1" w:name="_Hlk160171860"/>
      <w:r w:rsidRPr="00B763C4">
        <w:rPr>
          <w:rFonts w:asciiTheme="majorHAnsi" w:hAnsiTheme="majorHAnsi" w:cstheme="majorHAnsi"/>
        </w:rPr>
        <w:t>Termin składania ofert, nie krótszy niż 7 dni kalendarzowych (bieg terminu rozpoczyna się w dniu następującym po dniu upublicznienia zapytania ofertowego, a kończy z upływem ostatniego dnia; czyli</w:t>
      </w:r>
      <w:r>
        <w:rPr>
          <w:rFonts w:asciiTheme="majorHAnsi" w:hAnsiTheme="majorHAnsi" w:cstheme="majorHAnsi"/>
        </w:rPr>
        <w:t>:</w:t>
      </w:r>
      <w:r w:rsidR="00097996">
        <w:rPr>
          <w:rFonts w:asciiTheme="majorHAnsi" w:hAnsiTheme="majorHAnsi" w:cstheme="majorHAnsi"/>
        </w:rPr>
        <w:t xml:space="preserve"> </w:t>
      </w:r>
      <w:r w:rsidR="007D1BD1">
        <w:rPr>
          <w:rFonts w:asciiTheme="majorHAnsi" w:hAnsiTheme="majorHAnsi" w:cstheme="majorHAnsi"/>
          <w:b/>
        </w:rPr>
        <w:t>5.04</w:t>
      </w:r>
      <w:r w:rsidRPr="00097996">
        <w:rPr>
          <w:rFonts w:asciiTheme="majorHAnsi" w:hAnsiTheme="majorHAnsi" w:cstheme="majorHAnsi"/>
          <w:b/>
        </w:rPr>
        <w:t>.2024 roku do godz. 0:01</w:t>
      </w:r>
      <w:bookmarkEnd w:id="1"/>
      <w:r w:rsidR="00097996">
        <w:rPr>
          <w:rFonts w:asciiTheme="majorHAnsi" w:hAnsiTheme="majorHAnsi" w:cstheme="majorHAnsi"/>
          <w:b/>
        </w:rPr>
        <w:t>.</w:t>
      </w:r>
    </w:p>
    <w:p w:rsidR="00097996" w:rsidRPr="00400F2F" w:rsidRDefault="00097996" w:rsidP="00097996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</w:p>
    <w:p w:rsidR="00791A02" w:rsidRDefault="00791A02" w:rsidP="00791A02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ważna nie krócej niż 90 dni od daty złożenia.</w:t>
      </w:r>
    </w:p>
    <w:p w:rsidR="00791A02" w:rsidRDefault="00791A02" w:rsidP="00F063C8">
      <w:pPr>
        <w:spacing w:after="120"/>
        <w:jc w:val="both"/>
      </w:pPr>
      <w:r>
        <w:t xml:space="preserve">Termin realizacji zamówienia nie może być dłuższy niż 12 miesięcy. </w:t>
      </w:r>
    </w:p>
    <w:p w:rsidR="00435A6D" w:rsidRPr="00F063C8" w:rsidRDefault="00435A6D" w:rsidP="00F063C8">
      <w:pPr>
        <w:spacing w:after="120"/>
        <w:jc w:val="both"/>
      </w:pPr>
    </w:p>
    <w:p w:rsidR="00F063C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Warunki udziału w postępowaniu:</w:t>
      </w:r>
    </w:p>
    <w:p w:rsidR="00435A6D" w:rsidRPr="00435A6D" w:rsidRDefault="00435A6D" w:rsidP="00EF027D">
      <w:pPr>
        <w:spacing w:line="360" w:lineRule="auto"/>
        <w:jc w:val="both"/>
        <w:rPr>
          <w:rFonts w:asciiTheme="majorHAnsi" w:hAnsiTheme="majorHAnsi" w:cstheme="majorHAnsi"/>
        </w:rPr>
      </w:pPr>
      <w:bookmarkStart w:id="2" w:name="_Hlk160172013"/>
      <w:r w:rsidRPr="00435A6D">
        <w:rPr>
          <w:rFonts w:asciiTheme="majorHAnsi" w:hAnsiTheme="majorHAnsi" w:cstheme="maj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>
        <w:rPr>
          <w:rFonts w:asciiTheme="majorHAnsi" w:hAnsiTheme="majorHAnsi" w:cstheme="majorHAnsi"/>
        </w:rPr>
        <w:t xml:space="preserve"> </w:t>
      </w:r>
      <w:r w:rsidRPr="00435A6D">
        <w:rPr>
          <w:rFonts w:asciiTheme="majorHAnsi" w:hAnsiTheme="majorHAnsi" w:cstheme="majorHAnsi"/>
        </w:rPr>
        <w:t>przeprowadzeniem procedury wyboru Wykonawcy, a Wykonawcą, polegające w szczególności na:</w:t>
      </w:r>
    </w:p>
    <w:bookmarkEnd w:id="2"/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uczestniczeniu w spółce jako wspólnik spółki cywilnej lub spółki osobowej,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posiadaniu co najmniej 10 % udziałów lub akcji,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pełnieniu funkcji członka organu nadzorczego lub zarządzającego, prokurenta,</w:t>
      </w:r>
    </w:p>
    <w:p w:rsidR="00F063C8" w:rsidRPr="00400F2F" w:rsidRDefault="00F063C8" w:rsidP="00F063C8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pełnomocnika,</w:t>
      </w:r>
    </w:p>
    <w:p w:rsidR="00F063C8" w:rsidRPr="00400F2F" w:rsidRDefault="00F063C8" w:rsidP="00F063C8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400F2F">
        <w:rPr>
          <w:rFonts w:asciiTheme="majorHAnsi" w:hAnsiTheme="majorHAnsi" w:cstheme="majorHAnsi"/>
          <w:b/>
        </w:rPr>
        <w:t>Zamawiający zobowiązuje Oferenta do złożenia oświadczenia, iż prowadzi działalność gospodarczą bądź posiada niezbędną wiedzę i doświadczenie w</w:t>
      </w:r>
      <w:r>
        <w:rPr>
          <w:rFonts w:asciiTheme="majorHAnsi" w:hAnsiTheme="majorHAnsi" w:cstheme="majorHAnsi"/>
          <w:b/>
        </w:rPr>
        <w:t xml:space="preserve"> </w:t>
      </w:r>
      <w:r w:rsidRPr="00400F2F">
        <w:rPr>
          <w:rFonts w:asciiTheme="majorHAnsi" w:hAnsiTheme="majorHAnsi" w:cstheme="majorHAnsi"/>
          <w:b/>
        </w:rPr>
        <w:t>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:rsidR="00F063C8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Pożądanym jest, aby Oferent dysponował kadrą posiadającą kadrę o kompetencjach w zakresie zarządzania projektami w technikach zwinnych potwierdzonych </w:t>
      </w:r>
      <w:r w:rsidRPr="00EB1769">
        <w:rPr>
          <w:rFonts w:asciiTheme="majorHAnsi" w:hAnsiTheme="majorHAnsi" w:cstheme="majorHAnsi"/>
        </w:rPr>
        <w:t xml:space="preserve">certyfikatem </w:t>
      </w:r>
      <w:proofErr w:type="spellStart"/>
      <w:r w:rsidRPr="00EB1769">
        <w:rPr>
          <w:rFonts w:asciiTheme="majorHAnsi" w:hAnsiTheme="majorHAnsi" w:cstheme="majorHAnsi"/>
        </w:rPr>
        <w:t>AgilePM</w:t>
      </w:r>
      <w:proofErr w:type="spellEnd"/>
      <w:r w:rsidRPr="00EB1769">
        <w:rPr>
          <w:rFonts w:asciiTheme="majorHAnsi" w:hAnsiTheme="majorHAnsi" w:cstheme="majorHAnsi"/>
        </w:rPr>
        <w:t xml:space="preserve"> oraz kompetencję w zakresie wdrażania projektów IT w postaci certyfikatu </w:t>
      </w:r>
      <w:proofErr w:type="spellStart"/>
      <w:r w:rsidRPr="00EB1769">
        <w:rPr>
          <w:rFonts w:asciiTheme="majorHAnsi" w:hAnsiTheme="majorHAnsi" w:cstheme="majorHAnsi"/>
        </w:rPr>
        <w:t>DevOPS</w:t>
      </w:r>
      <w:proofErr w:type="spellEnd"/>
      <w:r>
        <w:rPr>
          <w:rFonts w:asciiTheme="majorHAnsi" w:hAnsiTheme="majorHAnsi" w:cstheme="majorHAnsi"/>
        </w:rPr>
        <w:t>, posiadającą doświadczenie wystarczające do wykonania przedmiotu zamówienia.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 udzielenie zamówienia może ubiegać się Oferent spełniający następujące warunki: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a) znajduje się w sytuacji ekonomicznej i finansowej zapewniającej wykonanie zamówienia.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:rsidR="00F063C8" w:rsidRPr="00973F68" w:rsidRDefault="00F063C8" w:rsidP="00F063C8">
      <w:pPr>
        <w:jc w:val="both"/>
        <w:rPr>
          <w:rFonts w:ascii="Tahoma" w:hAnsi="Tahoma" w:cs="Tahoma"/>
        </w:rPr>
      </w:pPr>
    </w:p>
    <w:p w:rsidR="00F063C8" w:rsidRPr="00973F6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Sposób złożenia oferty: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musi być napisana w języku polskim i podpisana przez osobę upoważnioną do</w:t>
      </w:r>
      <w:r w:rsidR="00EF027D"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>reprezentowania Wykonawcy na zewnątrz.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winna zawierać:</w:t>
      </w:r>
    </w:p>
    <w:p w:rsidR="00F063C8" w:rsidRPr="00400F2F" w:rsidRDefault="00F063C8" w:rsidP="00F06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Formularz ofertowy wg załączonego wzoru,</w:t>
      </w:r>
    </w:p>
    <w:p w:rsidR="00F063C8" w:rsidRPr="00400F2F" w:rsidRDefault="00F063C8" w:rsidP="00F06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:rsidR="00F063C8" w:rsidRPr="00EB1769" w:rsidRDefault="00F063C8" w:rsidP="00F063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F2F">
        <w:rPr>
          <w:rFonts w:asciiTheme="majorHAnsi" w:hAnsiTheme="majorHAnsi" w:cstheme="majorHAnsi"/>
        </w:rPr>
        <w:t xml:space="preserve">Oferty stanowiące odpowiedź na zapytanie należy składać </w:t>
      </w:r>
      <w:r>
        <w:rPr>
          <w:rFonts w:asciiTheme="majorHAnsi" w:hAnsiTheme="majorHAnsi" w:cstheme="majorHAnsi"/>
        </w:rPr>
        <w:t xml:space="preserve">elektronicznie </w:t>
      </w:r>
      <w:r w:rsidRPr="00F27F72">
        <w:rPr>
          <w:rFonts w:asciiTheme="majorHAnsi" w:hAnsiTheme="majorHAnsi" w:cstheme="majorHAnsi"/>
        </w:rPr>
        <w:t>– na adres email:</w:t>
      </w:r>
      <w:r>
        <w:rPr>
          <w:rFonts w:asciiTheme="majorHAnsi" w:hAnsiTheme="majorHAnsi" w:cstheme="majorHAnsi"/>
        </w:rPr>
        <w:t xml:space="preserve"> </w:t>
      </w:r>
      <w:hyperlink r:id="rId9" w:history="1">
        <w:r w:rsidR="00097996" w:rsidRPr="00F62AF3">
          <w:rPr>
            <w:rStyle w:val="Hipercze"/>
            <w:rFonts w:asciiTheme="majorHAnsi" w:hAnsiTheme="majorHAnsi" w:cstheme="majorHAnsi"/>
          </w:rPr>
          <w:t>dowozimyleki@gmail.com</w:t>
        </w:r>
      </w:hyperlink>
      <w:r w:rsidR="00097996">
        <w:rPr>
          <w:rFonts w:asciiTheme="majorHAnsi" w:hAnsiTheme="majorHAnsi" w:cstheme="majorHAnsi"/>
        </w:rPr>
        <w:t xml:space="preserve"> </w:t>
      </w:r>
      <w:r w:rsidRPr="00AA2496">
        <w:rPr>
          <w:rFonts w:asciiTheme="majorHAnsi" w:hAnsiTheme="majorHAnsi" w:cstheme="majorHAnsi"/>
        </w:rPr>
        <w:t>w formacie</w:t>
      </w:r>
      <w:r w:rsidRPr="00F27F7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pliku </w:t>
      </w:r>
      <w:r w:rsidRPr="00F27F72">
        <w:rPr>
          <w:rFonts w:asciiTheme="majorHAnsi" w:hAnsiTheme="majorHAnsi" w:cstheme="majorHAnsi"/>
        </w:rPr>
        <w:t>.pdf</w:t>
      </w:r>
      <w:r>
        <w:rPr>
          <w:rFonts w:asciiTheme="majorHAnsi" w:hAnsiTheme="majorHAnsi" w:cstheme="majorHAnsi"/>
        </w:rPr>
        <w:t>.</w:t>
      </w:r>
    </w:p>
    <w:p w:rsidR="00F063C8" w:rsidRDefault="00F063C8" w:rsidP="00F063C8">
      <w:pPr>
        <w:spacing w:after="0" w:line="360" w:lineRule="auto"/>
        <w:rPr>
          <w:rFonts w:asciiTheme="majorHAnsi" w:hAnsiTheme="majorHAnsi" w:cstheme="majorHAnsi"/>
        </w:rPr>
      </w:pPr>
    </w:p>
    <w:p w:rsidR="00097996" w:rsidRDefault="004F6300" w:rsidP="00097996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</w:t>
      </w:r>
      <w:r w:rsidRPr="00F27F72">
        <w:rPr>
          <w:rFonts w:asciiTheme="majorHAnsi" w:hAnsiTheme="majorHAnsi" w:cstheme="majorHAnsi"/>
        </w:rPr>
        <w:t>ermin składania ofert, nie krótszy niż 7 dni kalendarzowych (bieg terminu rozpoczyna się w dniu następującym po dniu upublicznienia zapytania ofertowego, a kończy z upływem ostatniego dnia;</w:t>
      </w:r>
      <w:r>
        <w:rPr>
          <w:rFonts w:asciiTheme="majorHAnsi" w:hAnsiTheme="majorHAnsi" w:cstheme="majorHAnsi"/>
        </w:rPr>
        <w:t xml:space="preserve"> czyli </w:t>
      </w:r>
      <w:r w:rsidR="007D1BD1">
        <w:rPr>
          <w:rFonts w:asciiTheme="majorHAnsi" w:hAnsiTheme="majorHAnsi" w:cstheme="majorHAnsi"/>
          <w:b/>
        </w:rPr>
        <w:t>5.04</w:t>
      </w:r>
      <w:r w:rsidR="00097996" w:rsidRPr="00097996">
        <w:rPr>
          <w:rFonts w:asciiTheme="majorHAnsi" w:hAnsiTheme="majorHAnsi" w:cstheme="majorHAnsi"/>
          <w:b/>
        </w:rPr>
        <w:t>.2024 roku do godz. 0:01</w:t>
      </w:r>
      <w:r w:rsidR="00097996">
        <w:rPr>
          <w:rFonts w:asciiTheme="majorHAnsi" w:hAnsiTheme="majorHAnsi" w:cstheme="majorHAnsi"/>
          <w:b/>
        </w:rPr>
        <w:t>.</w:t>
      </w:r>
    </w:p>
    <w:p w:rsidR="00F063C8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sporządzona w jednym egzemplarzu na formularzu stanowiącym załącznik nr 1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do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niniejszego zapytania ofertowego i zgodna z opisem przedmiotu zamówienia.</w:t>
      </w: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poniesie wszystkie koszty związane z przygotowaniem i złożeniem oferty.</w:t>
      </w:r>
    </w:p>
    <w:p w:rsidR="00F063C8" w:rsidRPr="00400F2F" w:rsidRDefault="00F063C8" w:rsidP="004F6300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może złożyć tylko jedną ofertę w odpowiedzi na niniejsze zapytanie ofertowe.</w:t>
      </w:r>
    </w:p>
    <w:p w:rsidR="00F063C8" w:rsidRDefault="00F063C8" w:rsidP="00F063C8">
      <w:pPr>
        <w:jc w:val="both"/>
        <w:rPr>
          <w:rFonts w:ascii="Tahoma" w:hAnsi="Tahoma" w:cs="Tahoma"/>
        </w:rPr>
      </w:pPr>
    </w:p>
    <w:p w:rsidR="00F063C8" w:rsidRPr="00973F68" w:rsidRDefault="00F063C8" w:rsidP="00F063C8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Wybór oferty i realizacja przedmiotu umowy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Termin związania ofertą wynosi 90 dni licząc od dnia upływu terminu składania ofert.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Po dokonaniu wyboru najkorzystniejszej oferty, Zamawiający poinformuje Oferenta, którego ofertę wybrano, o terminie podpisania umowy. Jeżeli Oferent, którego oferta została wybrana, uchyli się </w:t>
      </w:r>
      <w:r w:rsidRPr="00400F2F">
        <w:rPr>
          <w:rFonts w:asciiTheme="majorHAnsi" w:hAnsiTheme="majorHAnsi" w:cstheme="majorHAnsi"/>
        </w:rPr>
        <w:lastRenderedPageBreak/>
        <w:t>od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zawarcia umowy, Zamawiający może wybrać ofertę najkorzystniejszą spośród pozostałych ofert, bez przeprowadzania ich ponownej oceny.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:rsidR="00F063C8" w:rsidRPr="00400F2F" w:rsidRDefault="00F063C8" w:rsidP="00F063C8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:rsidR="00F063C8" w:rsidRPr="00400F2F" w:rsidRDefault="00F063C8" w:rsidP="00F063C8">
      <w:pPr>
        <w:jc w:val="both"/>
        <w:rPr>
          <w:rFonts w:asciiTheme="majorHAnsi" w:hAnsiTheme="majorHAnsi" w:cstheme="majorHAnsi"/>
        </w:rPr>
      </w:pPr>
    </w:p>
    <w:p w:rsidR="00F063C8" w:rsidRDefault="00F063C8" w:rsidP="00F063C8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</w:t>
      </w:r>
      <w:r w:rsidR="00771FAD">
        <w:rPr>
          <w:rFonts w:asciiTheme="majorHAnsi" w:hAnsiTheme="majorHAnsi" w:cstheme="majorHAnsi"/>
        </w:rPr>
        <w:t xml:space="preserve"> PFRR.</w:t>
      </w:r>
    </w:p>
    <w:p w:rsidR="00F063C8" w:rsidRPr="00400F2F" w:rsidRDefault="00F063C8" w:rsidP="00F063C8">
      <w:pPr>
        <w:rPr>
          <w:rFonts w:asciiTheme="majorHAnsi" w:hAnsiTheme="majorHAnsi" w:cstheme="majorHAnsi"/>
        </w:rPr>
      </w:pPr>
    </w:p>
    <w:p w:rsidR="00F063C8" w:rsidRDefault="00F063C8" w:rsidP="00F063C8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Osobą do kontaktu z Wykonawcami jest:</w:t>
      </w:r>
    </w:p>
    <w:p w:rsidR="00F063C8" w:rsidRDefault="00AA2496" w:rsidP="00F063C8">
      <w:pPr>
        <w:spacing w:before="120" w:after="120" w:line="360" w:lineRule="auto"/>
        <w:jc w:val="both"/>
      </w:pPr>
      <w:r>
        <w:rPr>
          <w:rFonts w:asciiTheme="majorHAnsi" w:hAnsiTheme="majorHAnsi" w:cstheme="majorHAnsi"/>
        </w:rPr>
        <w:t>Milena Kulesza</w:t>
      </w:r>
      <w:r w:rsidR="00F063C8">
        <w:rPr>
          <w:rFonts w:asciiTheme="majorHAnsi" w:hAnsiTheme="majorHAnsi" w:cstheme="majorHAnsi"/>
        </w:rPr>
        <w:t xml:space="preserve">, kontakt: </w:t>
      </w:r>
      <w:r w:rsidR="006D0656">
        <w:rPr>
          <w:rFonts w:asciiTheme="majorHAnsi" w:hAnsiTheme="majorHAnsi" w:cstheme="majorHAnsi"/>
        </w:rPr>
        <w:t>+48</w:t>
      </w:r>
      <w:r>
        <w:rPr>
          <w:rFonts w:asciiTheme="majorHAnsi" w:hAnsiTheme="majorHAnsi" w:cstheme="majorHAnsi"/>
        </w:rPr>
        <w:t> 503 116 615</w:t>
      </w:r>
      <w:r w:rsidR="00F063C8">
        <w:rPr>
          <w:rFonts w:asciiTheme="majorHAnsi" w:hAnsiTheme="majorHAnsi" w:cstheme="majorHAnsi"/>
        </w:rPr>
        <w:t xml:space="preserve">, e-mail: </w:t>
      </w:r>
      <w:hyperlink r:id="rId10" w:history="1">
        <w:r w:rsidRPr="006A4A2A">
          <w:rPr>
            <w:rStyle w:val="Hipercze"/>
          </w:rPr>
          <w:t>dowozimyleki@gmail.com</w:t>
        </w:r>
      </w:hyperlink>
    </w:p>
    <w:p w:rsidR="00AA2496" w:rsidRPr="00391B8E" w:rsidRDefault="00AA2496" w:rsidP="00F063C8">
      <w:pPr>
        <w:spacing w:before="120" w:after="120"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F063C8" w:rsidRDefault="00F063C8" w:rsidP="00F063C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063C8" w:rsidRPr="00973F68" w:rsidRDefault="00F063C8" w:rsidP="00F063C8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:rsidR="00F063C8" w:rsidRPr="00973F68" w:rsidRDefault="00F063C8" w:rsidP="00F063C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063C8" w:rsidRPr="00973F68" w:rsidRDefault="00F063C8" w:rsidP="00F063C8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:rsidR="00F063C8" w:rsidRPr="00973F68" w:rsidRDefault="00F063C8" w:rsidP="00F063C8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2. Nie przewiduje się możliwości wydłużenia terminu realizacji umowy. </w:t>
      </w:r>
    </w:p>
    <w:p w:rsidR="00F063C8" w:rsidRPr="00973F68" w:rsidRDefault="00F063C8" w:rsidP="00F063C8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063C8" w:rsidRPr="00391B8E" w:rsidRDefault="00F063C8" w:rsidP="00791A02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:rsidR="00E43949" w:rsidRPr="000A5837" w:rsidRDefault="00E43949" w:rsidP="000A583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ZAŁĄCZNIK NR 1 DO ZAPYTANIA OFERTOWEGO NR 1/2024/Bon na cyfryzację</w:t>
      </w:r>
    </w:p>
    <w:p w:rsidR="007D1BD1" w:rsidRDefault="007D1BD1" w:rsidP="007D1BD1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:rsidR="007D1BD1" w:rsidRDefault="007D1BD1" w:rsidP="007D1BD1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:rsidR="007D1BD1" w:rsidRDefault="007D1BD1" w:rsidP="007D1BD1">
      <w:pPr>
        <w:suppressAutoHyphens/>
        <w:spacing w:after="0" w:line="240" w:lineRule="auto"/>
        <w:jc w:val="right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:rsidR="007D1BD1" w:rsidRDefault="007D1BD1" w:rsidP="007D1BD1">
      <w:pPr>
        <w:suppressAutoHyphens/>
        <w:spacing w:after="0" w:line="240" w:lineRule="auto"/>
        <w:jc w:val="right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7D1BD1" w:rsidRPr="00973F68" w:rsidRDefault="007D1BD1" w:rsidP="007D1BD1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7D1BD1" w:rsidRPr="00973F68" w:rsidRDefault="007D1BD1" w:rsidP="007D1BD1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7D1BD1" w:rsidRDefault="007D1BD1" w:rsidP="007D1BD1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:rsidR="007D1BD1" w:rsidRPr="00DD377E" w:rsidRDefault="007D1BD1" w:rsidP="007D1BD1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 w:rsidRPr="00DD377E">
        <w:rPr>
          <w:rFonts w:cs="Calibri"/>
          <w:color w:val="000000"/>
          <w:lang w:val="en-US"/>
        </w:rPr>
        <w:t xml:space="preserve">Cena </w:t>
      </w:r>
      <w:proofErr w:type="spellStart"/>
      <w:r w:rsidRPr="00DD377E">
        <w:rPr>
          <w:rFonts w:cs="Calibri"/>
          <w:color w:val="000000"/>
          <w:lang w:val="en-US"/>
        </w:rPr>
        <w:t>netto</w:t>
      </w:r>
      <w:proofErr w:type="spellEnd"/>
      <w:r w:rsidRPr="00DD377E">
        <w:rPr>
          <w:rFonts w:cs="Calibri"/>
          <w:color w:val="000000"/>
          <w:lang w:val="en-US"/>
        </w:rPr>
        <w:t xml:space="preserve">               …………………………………………………………</w:t>
      </w:r>
      <w:proofErr w:type="gramStart"/>
      <w:r w:rsidRPr="00DD377E">
        <w:rPr>
          <w:rFonts w:cs="Calibri"/>
          <w:color w:val="000000"/>
          <w:lang w:val="en-US"/>
        </w:rPr>
        <w:t>…..</w:t>
      </w:r>
      <w:proofErr w:type="gramEnd"/>
    </w:p>
    <w:p w:rsidR="007D1BD1" w:rsidRDefault="007D1BD1" w:rsidP="007D1BD1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</w:t>
      </w:r>
      <w:proofErr w:type="gramStart"/>
      <w:r>
        <w:rPr>
          <w:rFonts w:cs="Calibri"/>
          <w:color w:val="000000"/>
          <w:lang w:val="en-US"/>
        </w:rPr>
        <w:t>…..</w:t>
      </w:r>
      <w:proofErr w:type="gramEnd"/>
    </w:p>
    <w:p w:rsidR="007D1BD1" w:rsidRDefault="007D1BD1" w:rsidP="007D1BD1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</w:t>
      </w:r>
      <w:proofErr w:type="gramStart"/>
      <w:r>
        <w:rPr>
          <w:rFonts w:cs="Calibri"/>
          <w:color w:val="000000"/>
          <w:lang w:val="en-US"/>
        </w:rPr>
        <w:t>…..</w:t>
      </w:r>
      <w:proofErr w:type="gramEnd"/>
    </w:p>
    <w:p w:rsidR="007D1BD1" w:rsidRDefault="007D1BD1" w:rsidP="007D1BD1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:rsidR="007D1BD1" w:rsidRDefault="007D1BD1" w:rsidP="007D1BD1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BC075C">
        <w:rPr>
          <w:rFonts w:asciiTheme="majorHAnsi" w:hAnsiTheme="majorHAnsi" w:cstheme="majorHAnsi"/>
          <w:b/>
        </w:rPr>
        <w:t>Gwarancja: - w miesiącach: ………</w:t>
      </w:r>
    </w:p>
    <w:p w:rsidR="007D1BD1" w:rsidRPr="00BC075C" w:rsidRDefault="007D1BD1" w:rsidP="007D1BD1">
      <w:pPr>
        <w:suppressAutoHyphens/>
        <w:spacing w:after="0" w:line="240" w:lineRule="auto"/>
        <w:ind w:left="720"/>
        <w:textAlignment w:val="baseline"/>
        <w:rPr>
          <w:rFonts w:asciiTheme="majorHAnsi" w:hAnsiTheme="majorHAnsi" w:cstheme="majorHAnsi"/>
          <w:b/>
        </w:rPr>
      </w:pPr>
    </w:p>
    <w:p w:rsidR="007D1BD1" w:rsidRDefault="007D1BD1" w:rsidP="007D1BD1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BC075C">
        <w:rPr>
          <w:rFonts w:asciiTheme="majorHAnsi" w:hAnsiTheme="majorHAnsi" w:cstheme="majorHAnsi"/>
          <w:b/>
        </w:rPr>
        <w:t>Czas reakcji serwisowej: - w godzinach</w:t>
      </w:r>
      <w:r>
        <w:rPr>
          <w:rFonts w:asciiTheme="majorHAnsi" w:hAnsiTheme="majorHAnsi" w:cstheme="majorHAnsi"/>
          <w:b/>
        </w:rPr>
        <w:t>: …</w:t>
      </w:r>
      <w:proofErr w:type="gramStart"/>
      <w:r>
        <w:rPr>
          <w:rFonts w:asciiTheme="majorHAnsi" w:hAnsiTheme="majorHAnsi" w:cstheme="majorHAnsi"/>
          <w:b/>
        </w:rPr>
        <w:t>…….</w:t>
      </w:r>
      <w:proofErr w:type="gramEnd"/>
      <w:r>
        <w:rPr>
          <w:rFonts w:asciiTheme="majorHAnsi" w:hAnsiTheme="majorHAnsi" w:cstheme="majorHAnsi"/>
          <w:b/>
        </w:rPr>
        <w:t>.</w:t>
      </w: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</w:p>
    <w:p w:rsidR="007D1BD1" w:rsidRDefault="007D1BD1" w:rsidP="007D1BD1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Termin wykonania zamówienia – w miesiącach: …</w:t>
      </w:r>
      <w:proofErr w:type="gramStart"/>
      <w:r>
        <w:rPr>
          <w:rFonts w:asciiTheme="majorHAnsi" w:hAnsiTheme="majorHAnsi" w:cstheme="majorHAnsi"/>
          <w:b/>
        </w:rPr>
        <w:t>…….</w:t>
      </w:r>
      <w:proofErr w:type="gramEnd"/>
      <w:r>
        <w:rPr>
          <w:rFonts w:asciiTheme="majorHAnsi" w:hAnsiTheme="majorHAnsi" w:cstheme="majorHAnsi"/>
          <w:b/>
        </w:rPr>
        <w:t>.</w:t>
      </w:r>
    </w:p>
    <w:p w:rsidR="007D1BD1" w:rsidRPr="00BC075C" w:rsidRDefault="007D1BD1" w:rsidP="007D1BD1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</w:p>
    <w:p w:rsidR="007D1BD1" w:rsidRDefault="007D1BD1" w:rsidP="007D1BD1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Oferta ważna 90 dni.  </w:t>
      </w:r>
    </w:p>
    <w:p w:rsidR="007D1BD1" w:rsidRDefault="007D1BD1" w:rsidP="007D1BD1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:rsidR="007D1BD1" w:rsidRDefault="007D1BD1" w:rsidP="007D1BD1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1/2024/Bon na cyfryzację i nie wnoszę żadnych zastrzeżeń oraz uzyskałem niezbędne informacje do przygotowania oferty.</w:t>
      </w:r>
    </w:p>
    <w:p w:rsidR="007D1BD1" w:rsidRDefault="007D1BD1" w:rsidP="007D1BD1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:rsidR="007D1BD1" w:rsidRDefault="007D1BD1" w:rsidP="007D1BD1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:rsidR="007D1BD1" w:rsidRDefault="007D1BD1" w:rsidP="007D1BD1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uczestniczeniu w spółce jako wspólnik spółki cywilnej lub spółki osobowej,</w:t>
      </w:r>
    </w:p>
    <w:p w:rsidR="007D1BD1" w:rsidRDefault="007D1BD1" w:rsidP="007D1BD1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posiadaniu co najmniej 10 % udziałów lub akcji,</w:t>
      </w:r>
    </w:p>
    <w:p w:rsidR="007D1BD1" w:rsidRDefault="007D1BD1" w:rsidP="007D1BD1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pełnieniu funkcji członka organu nadzorczego lub zarządzającego, prokurenta, pełnomocnika,</w:t>
      </w:r>
    </w:p>
    <w:p w:rsidR="007D1BD1" w:rsidRDefault="007D1BD1" w:rsidP="007D1BD1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D1BD1" w:rsidRDefault="007D1BD1" w:rsidP="007D1BD1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znajduj</w:t>
      </w:r>
      <w:r>
        <w:rPr>
          <w:rFonts w:cs="Calibri"/>
          <w:color w:val="000000"/>
        </w:rPr>
        <w:t>ę</w:t>
      </w:r>
      <w:r w:rsidRPr="00D64163">
        <w:rPr>
          <w:rFonts w:cs="Calibri"/>
          <w:color w:val="000000"/>
        </w:rPr>
        <w:t xml:space="preserve"> się w sytuacji ekonomicznej i finansowej zapewniającej wykonanie zamówienia. </w:t>
      </w:r>
    </w:p>
    <w:p w:rsidR="007D1BD1" w:rsidRDefault="007D1BD1" w:rsidP="007D1BD1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nie podlega</w:t>
      </w:r>
      <w:r>
        <w:rPr>
          <w:rFonts w:cs="Calibri"/>
          <w:color w:val="000000"/>
        </w:rPr>
        <w:t>m</w:t>
      </w:r>
      <w:r w:rsidRPr="00D64163">
        <w:rPr>
          <w:rFonts w:cs="Calibri"/>
          <w:color w:val="000000"/>
        </w:rPr>
        <w:t xml:space="preserve"> wykluczeniu z postępowania o udzielenie zamówienia w oparciu o zapisy zawarte w art. 24 ust. 1 i 2 ustawy Prawo zamówień publicznych”. </w:t>
      </w:r>
    </w:p>
    <w:p w:rsidR="007D1BD1" w:rsidRPr="00503258" w:rsidRDefault="007D1BD1" w:rsidP="007D1BD1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76BC8">
        <w:rPr>
          <w:rFonts w:cs="Calibri"/>
          <w:color w:val="000000"/>
          <w:u w:val="single"/>
        </w:rPr>
        <w:t>dysponuję/nie dysponuję</w:t>
      </w:r>
      <w:r>
        <w:rPr>
          <w:rFonts w:cs="Calibri"/>
          <w:color w:val="000000"/>
        </w:rPr>
        <w:t>*</w:t>
      </w:r>
      <w:r w:rsidRPr="00503258">
        <w:rPr>
          <w:rFonts w:cs="Calibri"/>
          <w:color w:val="000000"/>
        </w:rPr>
        <w:t xml:space="preserve"> kadrą posiadającą kompetencj</w:t>
      </w:r>
      <w:r>
        <w:rPr>
          <w:rFonts w:cs="Calibri"/>
          <w:color w:val="000000"/>
        </w:rPr>
        <w:t>e</w:t>
      </w:r>
      <w:r w:rsidRPr="00503258">
        <w:rPr>
          <w:rFonts w:cs="Calibri"/>
          <w:color w:val="000000"/>
        </w:rPr>
        <w:t xml:space="preserve"> w zakresie zarządzania projektami w technikach zwinnych potwierdzonych certyfikatem </w:t>
      </w:r>
      <w:proofErr w:type="spellStart"/>
      <w:r w:rsidRPr="00503258">
        <w:rPr>
          <w:rFonts w:cs="Calibri"/>
          <w:color w:val="000000"/>
        </w:rPr>
        <w:t>AgilePM</w:t>
      </w:r>
      <w:proofErr w:type="spellEnd"/>
      <w:r w:rsidRPr="00503258">
        <w:rPr>
          <w:rFonts w:cs="Calibri"/>
          <w:color w:val="000000"/>
        </w:rPr>
        <w:t xml:space="preserve"> oraz kompetencję w zakresie wdrażania projektów IT w postaci certyfikatu </w:t>
      </w:r>
      <w:proofErr w:type="spellStart"/>
      <w:r w:rsidRPr="00503258">
        <w:rPr>
          <w:rFonts w:cs="Calibri"/>
          <w:color w:val="000000"/>
        </w:rPr>
        <w:t>DevOPS</w:t>
      </w:r>
      <w:proofErr w:type="spellEnd"/>
      <w:r w:rsidRPr="00503258">
        <w:rPr>
          <w:rFonts w:cs="Calibri"/>
          <w:color w:val="000000"/>
        </w:rPr>
        <w:t>, posiadającą doświadczenie wystarczające do wykonania przedmiotu zamówienia.</w:t>
      </w:r>
    </w:p>
    <w:p w:rsidR="007D1BD1" w:rsidRPr="00D64163" w:rsidRDefault="007D1BD1" w:rsidP="007D1BD1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</w:p>
    <w:p w:rsidR="007D1BD1" w:rsidRDefault="007D1BD1" w:rsidP="007D1BD1">
      <w:pPr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color w:val="000000"/>
        </w:rPr>
      </w:pPr>
    </w:p>
    <w:p w:rsidR="007D1BD1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7D1BD1" w:rsidRPr="00D64163" w:rsidRDefault="007D1BD1" w:rsidP="007D1BD1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D64163">
        <w:rPr>
          <w:rFonts w:cs="Calibri"/>
          <w:color w:val="000000"/>
        </w:rPr>
        <w:t>……………………………………… dnia …………………………</w:t>
      </w:r>
    </w:p>
    <w:p w:rsidR="007D1BD1" w:rsidRPr="00D64163" w:rsidRDefault="007D1BD1" w:rsidP="007D1BD1">
      <w:pPr>
        <w:suppressAutoHyphens/>
        <w:ind w:left="4248" w:firstLine="708"/>
        <w:textAlignment w:val="baseline"/>
        <w:rPr>
          <w:rFonts w:cs="Calibri"/>
          <w:color w:val="000000"/>
        </w:rPr>
      </w:pPr>
      <w:r w:rsidRPr="00D64163">
        <w:rPr>
          <w:rFonts w:cs="Calibri"/>
          <w:color w:val="000000"/>
        </w:rPr>
        <w:t>..……………………………………………………..</w:t>
      </w:r>
    </w:p>
    <w:p w:rsidR="007D1BD1" w:rsidRDefault="007D1BD1" w:rsidP="007D1BD1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tabs>
          <w:tab w:val="left" w:pos="3631"/>
        </w:tabs>
        <w:rPr>
          <w:sz w:val="16"/>
        </w:rPr>
      </w:pPr>
      <w:r>
        <w:rPr>
          <w:sz w:val="16"/>
        </w:rPr>
        <w:tab/>
      </w: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jc w:val="right"/>
        <w:rPr>
          <w:sz w:val="16"/>
        </w:rPr>
      </w:pPr>
    </w:p>
    <w:p w:rsidR="007D1BD1" w:rsidRDefault="007D1BD1" w:rsidP="007D1BD1">
      <w:pPr>
        <w:pStyle w:val="Stopka"/>
      </w:pPr>
      <w:r>
        <w:t>*Niepotrzebne skreślić</w:t>
      </w:r>
    </w:p>
    <w:p w:rsidR="007D1BD1" w:rsidRPr="00BC075C" w:rsidRDefault="007D1BD1" w:rsidP="007D1BD1">
      <w:pPr>
        <w:rPr>
          <w:sz w:val="16"/>
        </w:rPr>
      </w:pPr>
    </w:p>
    <w:p w:rsidR="007D1BD1" w:rsidRDefault="007D1BD1" w:rsidP="002D08F5">
      <w:pPr>
        <w:suppressAutoHyphens/>
        <w:spacing w:after="0" w:line="240" w:lineRule="auto"/>
        <w:jc w:val="center"/>
        <w:textAlignment w:val="baseline"/>
        <w:rPr>
          <w:rFonts w:cstheme="minorHAnsi"/>
          <w:b/>
          <w:bCs/>
          <w:color w:val="000000"/>
        </w:rPr>
      </w:pPr>
    </w:p>
    <w:p w:rsidR="001D6F9F" w:rsidRPr="0087467F" w:rsidRDefault="001D6F9F" w:rsidP="0087467F">
      <w:pPr>
        <w:jc w:val="right"/>
        <w:rPr>
          <w:sz w:val="16"/>
        </w:rPr>
      </w:pPr>
    </w:p>
    <w:sectPr w:rsidR="001D6F9F" w:rsidRPr="0087467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8EA" w:rsidRDefault="000C28EA">
      <w:pPr>
        <w:spacing w:after="0" w:line="240" w:lineRule="auto"/>
      </w:pPr>
      <w:r>
        <w:separator/>
      </w:r>
    </w:p>
  </w:endnote>
  <w:endnote w:type="continuationSeparator" w:id="0">
    <w:p w:rsidR="000C28EA" w:rsidRDefault="000C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108347"/>
      <w:docPartObj>
        <w:docPartGallery w:val="Page Numbers (Bottom of Page)"/>
        <w:docPartUnique/>
      </w:docPartObj>
    </w:sdtPr>
    <w:sdtEndPr/>
    <w:sdtContent>
      <w:p w:rsidR="00CC4A1B" w:rsidRDefault="008746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C4A1B" w:rsidRDefault="000C2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8EA" w:rsidRDefault="000C28EA">
      <w:pPr>
        <w:spacing w:after="0" w:line="240" w:lineRule="auto"/>
      </w:pPr>
      <w:r>
        <w:separator/>
      </w:r>
    </w:p>
  </w:footnote>
  <w:footnote w:type="continuationSeparator" w:id="0">
    <w:p w:rsidR="000C28EA" w:rsidRDefault="000C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6E1" w:rsidRDefault="0087467F">
    <w:pPr>
      <w:pStyle w:val="Nagwek"/>
    </w:pPr>
    <w:r>
      <w:rPr>
        <w:noProof/>
      </w:rPr>
      <w:drawing>
        <wp:inline distT="0" distB="0" distL="0" distR="0" wp14:anchorId="6F809151" wp14:editId="3253C624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3238"/>
    <w:multiLevelType w:val="hybridMultilevel"/>
    <w:tmpl w:val="2C98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40FE0"/>
    <w:multiLevelType w:val="hybridMultilevel"/>
    <w:tmpl w:val="28103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49"/>
    <w:rsid w:val="000573FD"/>
    <w:rsid w:val="00096811"/>
    <w:rsid w:val="00097996"/>
    <w:rsid w:val="000A4FA8"/>
    <w:rsid w:val="000A5837"/>
    <w:rsid w:val="000C28EA"/>
    <w:rsid w:val="001804A8"/>
    <w:rsid w:val="00187FEA"/>
    <w:rsid w:val="001D6F9F"/>
    <w:rsid w:val="002A2F5F"/>
    <w:rsid w:val="002C388E"/>
    <w:rsid w:val="002D08F5"/>
    <w:rsid w:val="00391B8E"/>
    <w:rsid w:val="003C122A"/>
    <w:rsid w:val="00435A6D"/>
    <w:rsid w:val="004A7AE4"/>
    <w:rsid w:val="004C7C55"/>
    <w:rsid w:val="004F6300"/>
    <w:rsid w:val="00592761"/>
    <w:rsid w:val="00603224"/>
    <w:rsid w:val="006601DD"/>
    <w:rsid w:val="00694C32"/>
    <w:rsid w:val="006D0656"/>
    <w:rsid w:val="006D7048"/>
    <w:rsid w:val="00771FAD"/>
    <w:rsid w:val="00791A02"/>
    <w:rsid w:val="007D1BD1"/>
    <w:rsid w:val="007D512A"/>
    <w:rsid w:val="00805DA8"/>
    <w:rsid w:val="0087467F"/>
    <w:rsid w:val="008F22B4"/>
    <w:rsid w:val="00964F56"/>
    <w:rsid w:val="009667B2"/>
    <w:rsid w:val="009A2E7D"/>
    <w:rsid w:val="00A15202"/>
    <w:rsid w:val="00AA2496"/>
    <w:rsid w:val="00BC715F"/>
    <w:rsid w:val="00CC3FAC"/>
    <w:rsid w:val="00CE125A"/>
    <w:rsid w:val="00CE78ED"/>
    <w:rsid w:val="00D37CB3"/>
    <w:rsid w:val="00D6536E"/>
    <w:rsid w:val="00D71EB7"/>
    <w:rsid w:val="00D836E5"/>
    <w:rsid w:val="00D92FAB"/>
    <w:rsid w:val="00DA06F3"/>
    <w:rsid w:val="00E43949"/>
    <w:rsid w:val="00E92F58"/>
    <w:rsid w:val="00EF027D"/>
    <w:rsid w:val="00F063C8"/>
    <w:rsid w:val="00FB20F5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A0C7F"/>
  <w15:chartTrackingRefBased/>
  <w15:docId w15:val="{073BF76E-ACBC-6542-A4F0-B39062F0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15F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3949"/>
    <w:pPr>
      <w:ind w:left="720"/>
      <w:contextualSpacing/>
    </w:pPr>
  </w:style>
  <w:style w:type="paragraph" w:customStyle="1" w:styleId="Default">
    <w:name w:val="Default"/>
    <w:uiPriority w:val="99"/>
    <w:rsid w:val="00E4394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E439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9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4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94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43949"/>
    <w:rPr>
      <w:sz w:val="22"/>
      <w:szCs w:val="22"/>
    </w:rPr>
  </w:style>
  <w:style w:type="paragraph" w:customStyle="1" w:styleId="text">
    <w:name w:val="text"/>
    <w:basedOn w:val="Normalny"/>
    <w:rsid w:val="000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ozimylek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wozimyleki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wozimyle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wozimylek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2205</Words>
  <Characters>13230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Milena Kulesza</cp:lastModifiedBy>
  <cp:revision>4</cp:revision>
  <cp:lastPrinted>2024-03-21T11:07:00Z</cp:lastPrinted>
  <dcterms:created xsi:type="dcterms:W3CDTF">2024-03-21T11:20:00Z</dcterms:created>
  <dcterms:modified xsi:type="dcterms:W3CDTF">2024-03-27T11:32:00Z</dcterms:modified>
</cp:coreProperties>
</file>