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Infotech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bookmarkStart w:colFirst="0" w:colLast="0" w:name="_heading=h.2et92p0" w:id="2"/>
      <w:bookmarkEnd w:id="2"/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2/2024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Infotech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INFOTECH sp. z o.o.</w:t>
    </w:r>
  </w:p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Fabu7S+GXs4fBmvgKCpk8qVwQ==">CgMxLjAyCWguMWZvYjl0ZTIJaC4zMGowemxsMgloLjJldDkycDAyCWguM3pueXNoNzIIaC5namRneHM4AHIhMTNwWnN4N1hZUnB0YUhlcWwtWmNJTjhsdHFkWm56cE5s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