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3 Oświadczenie Wykonawcy dotyczące przesłanek wykluczenia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Zamówienie realizowane jest na potrzeby złożenia wniosku o dofinansowanie do projektu grantowego 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rtl w:val="0"/>
        </w:rPr>
        <w:t xml:space="preserve">“Bon na badania”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</w:tabs>
        <w:spacing w:after="0" w:line="240" w:lineRule="auto"/>
        <w:ind w:left="0" w:hanging="2"/>
        <w:jc w:val="left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Zapytanie ofertowe  nr 2/2024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rFonts w:ascii="Tahoma" w:cs="Tahoma" w:eastAsia="Tahoma" w:hAnsi="Tahoma"/>
          <w:sz w:val="16"/>
          <w:szCs w:val="16"/>
        </w:rPr>
      </w:pPr>
      <w:bookmarkStart w:colFirst="0" w:colLast="0" w:name="_heading=h.1t4swcfp2h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rFonts w:ascii="Tahoma" w:cs="Tahoma" w:eastAsia="Tahoma" w:hAnsi="Tahoma"/>
          <w:sz w:val="20"/>
          <w:szCs w:val="20"/>
        </w:rPr>
      </w:pPr>
      <w:bookmarkStart w:colFirst="0" w:colLast="0" w:name="_heading=h.9cznswathq5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v1o1t2ub6ivf" w:id="5"/>
      <w:bookmarkEnd w:id="5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ddsjkxuux2hp" w:id="6"/>
      <w:bookmarkEnd w:id="6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fmmyfcl5am2z" w:id="7"/>
      <w:bookmarkEnd w:id="7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left"/>
        <w:rPr>
          <w:rFonts w:ascii="Tahoma" w:cs="Tahoma" w:eastAsia="Tahoma" w:hAnsi="Tahoma"/>
          <w:sz w:val="20"/>
          <w:szCs w:val="20"/>
        </w:rPr>
      </w:pPr>
      <w:bookmarkStart w:colFirst="0" w:colLast="0" w:name="_heading=h.aawcwmusyra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80" w:firstLine="0"/>
        <w:jc w:val="left"/>
        <w:rPr>
          <w:rFonts w:ascii="Tahoma" w:cs="Tahoma" w:eastAsia="Tahoma" w:hAnsi="Tahoma"/>
          <w:sz w:val="18"/>
          <w:szCs w:val="18"/>
        </w:rPr>
      </w:pPr>
      <w:bookmarkStart w:colFirst="0" w:colLast="0" w:name="_heading=h.ezqzeigdyg6d" w:id="9"/>
      <w:bookmarkEnd w:id="9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80" w:firstLine="0"/>
        <w:jc w:val="left"/>
        <w:rPr>
          <w:rFonts w:ascii="Tahoma" w:cs="Tahoma" w:eastAsia="Tahoma" w:hAnsi="Tahoma"/>
          <w:color w:val="000000"/>
          <w:sz w:val="18"/>
          <w:szCs w:val="18"/>
        </w:rPr>
      </w:pPr>
      <w:bookmarkStart w:colFirst="0" w:colLast="0" w:name="_heading=h.bpuifamoeea3" w:id="10"/>
      <w:bookmarkEnd w:id="10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Data, podpis i pieczęć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 Zgodnie z treścią art. 5k ust. 1 rozporządzenia 833/2014 w brzmieniu nadanym rozporządzeniem 2022/576 zakazuje się udzielania lub dalszego wykonywania wszelkich zamówień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1"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 1) wykonawcę wymienionego w wykazach określonych w rozporządzeniu 765/2006 i rozporządzeniu 269/2014 albo wpisanego na listę na podstawie decyzji w sprawie wpisu na listę rozstrzygającej o zastosowaniu środka, o którym mowa w art. 1 pkt 3 ustawy; 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Rule="auto"/>
      <w:ind w:firstLine="0"/>
      <w:jc w:val="both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4"/>
        <w:szCs w:val="14"/>
        <w:rtl w:val="0"/>
      </w:rPr>
      <w:t xml:space="preserve">Opracowanie zgłoszenia i zgłoszenie do ochrony w Urzędzie Patentowym RP wzoru przemysłowego 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0" w:line="240" w:lineRule="auto"/>
      <w:ind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Rule="auto"/>
      <w:ind w:firstLine="0"/>
      <w:jc w:val="both"/>
      <w:rPr>
        <w:rFonts w:ascii="Tahoma" w:cs="Tahoma" w:eastAsia="Tahoma" w:hAnsi="Tahom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UUqmzNVscMapRIHvgXIDNX5XA==">CgMxLjAyCWguMWZvYjl0ZTIJaC4zMGowemxsMg1oLjF0NHN3Y2ZwMmh3MghoLmdqZGd4czIOaC45Y3puc3dhdGhxNXYyDmgudjFvMXQydWI2aXZmMg5oLmRkc2preHV1eDJocDIOaC5mbW15ZmNsNWFtMnoyDmguYWF3Y3dtdXN5cmFwMg5oLmV6cXplaWdkeWc2ZDIOaC5icHVpZmFtb2VlYTM4AHIhMXl0TU9sN000UF9ybG9tVm9vUGM5a0RnTHJWcUJtbEtL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2023-08-22T10:05:00Z</dcterms:created>
</cp:coreProperties>
</file>