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7ED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DB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2516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12DBA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.04.2025r.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:rsidR="00225166" w:rsidRPr="0066363D" w:rsidRDefault="00225166" w:rsidP="0022516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BIURO RACHUNKOWE ALEX ARTUR BARTOSIEWICZ</w:t>
      </w:r>
    </w:p>
    <w:p w:rsidR="00225166" w:rsidRPr="009A20D7" w:rsidRDefault="00225166" w:rsidP="0022516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Czostków 23, 16 – 424 Filipów</w:t>
      </w:r>
    </w:p>
    <w:p w:rsidR="00225166" w:rsidRDefault="00225166" w:rsidP="0022516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8442260386</w:t>
      </w:r>
    </w:p>
    <w:p w:rsidR="0048187E" w:rsidRDefault="0048187E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2C02" w:rsidRPr="009A20D7" w:rsidRDefault="00332C02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:rsidR="00EC22C5" w:rsidRPr="00EC22C5" w:rsidRDefault="0048187E" w:rsidP="00EC22C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C22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Przedmiotem zamówienia jest </w:t>
      </w:r>
      <w:r w:rsidRPr="00EC22C5">
        <w:rPr>
          <w:rFonts w:ascii="Times New Roman" w:hAnsi="Times New Roman" w:cs="Times New Roman"/>
          <w:sz w:val="24"/>
          <w:szCs w:val="24"/>
        </w:rPr>
        <w:t>przeprowadzenie prac badawczo</w:t>
      </w:r>
      <w:r w:rsidR="0053548A" w:rsidRPr="00EC22C5">
        <w:rPr>
          <w:rFonts w:ascii="Times New Roman" w:hAnsi="Times New Roman" w:cs="Times New Roman"/>
          <w:sz w:val="24"/>
          <w:szCs w:val="24"/>
        </w:rPr>
        <w:t xml:space="preserve"> - </w:t>
      </w:r>
      <w:r w:rsidRPr="00EC22C5">
        <w:rPr>
          <w:rFonts w:ascii="Times New Roman" w:hAnsi="Times New Roman" w:cs="Times New Roman"/>
          <w:sz w:val="24"/>
          <w:szCs w:val="24"/>
        </w:rPr>
        <w:t>rozwojowych</w:t>
      </w:r>
      <w:r w:rsidRPr="00EC22C5">
        <w:rPr>
          <w:rFonts w:ascii="Times New Roman" w:hAnsi="Times New Roman" w:cs="Times New Roman"/>
          <w:sz w:val="24"/>
          <w:szCs w:val="24"/>
        </w:rPr>
        <w:br/>
      </w:r>
      <w:r w:rsidR="0053548A" w:rsidRPr="00EC22C5">
        <w:rPr>
          <w:rFonts w:ascii="Times New Roman" w:hAnsi="Times New Roman" w:cs="Times New Roman"/>
          <w:sz w:val="24"/>
          <w:szCs w:val="24"/>
        </w:rPr>
        <w:t xml:space="preserve">nad </w:t>
      </w:r>
      <w:r w:rsidR="00EC22C5" w:rsidRPr="00EC22C5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rozwojem i wdrożeniem innowacyjnej, offline’owej oferty turystycznej łączącej nocną obserwację nieba, edukację nt. wpływu sztucznego światła oraz naturalne wyciszenie w wiejskim otoczeniu – bez technologii cyfrowych.</w:t>
      </w:r>
    </w:p>
    <w:p w:rsidR="0048187E" w:rsidRPr="009A20D7" w:rsidRDefault="00BF3E95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7E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:rsidR="00EC22C5" w:rsidRDefault="00EC22C5" w:rsidP="00EC22C5"/>
    <w:p w:rsidR="00EC22C5" w:rsidRPr="001865EC" w:rsidRDefault="00EC22C5" w:rsidP="00EC22C5">
      <w:p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1. Analiza środowiskowa i warunki lokalne:</w:t>
      </w:r>
    </w:p>
    <w:p w:rsidR="00EC22C5" w:rsidRPr="001865EC" w:rsidRDefault="00EC22C5" w:rsidP="00EC22C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Pomiar i lokalizacja miejsc najmniej zanieczyszczonych światłem.</w:t>
      </w:r>
    </w:p>
    <w:p w:rsidR="00EC22C5" w:rsidRPr="001865EC" w:rsidRDefault="00EC22C5" w:rsidP="00EC22C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Ocena naturalnych warunków (wilgotność, mgły, typowa widoczność).</w:t>
      </w:r>
    </w:p>
    <w:p w:rsidR="00EC22C5" w:rsidRPr="001865EC" w:rsidRDefault="00EC22C5" w:rsidP="00EC22C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Wdrożenie algorytmu rozwiązań redukujących światło w domkach (np. zasłony, zmiana typu lamp).</w:t>
      </w:r>
    </w:p>
    <w:p w:rsidR="00EC22C5" w:rsidRPr="001865EC" w:rsidRDefault="00EC22C5" w:rsidP="00EC22C5">
      <w:p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2. Ustalenie na podstawie pomiarów natężenia światła sztucznego oraz warunków atmosferycznych optymalnego  „Punktu Obserwacyjnego” oraz wybranie odpowiedniego wyposażenia dostosowanego do punktu:</w:t>
      </w:r>
    </w:p>
    <w:p w:rsidR="00EC22C5" w:rsidRPr="001865EC" w:rsidRDefault="00EC22C5" w:rsidP="00EC22C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Określenie najbardziej „ciemnego” (z punktu widzenia astronomii) punktu działki pod kątem obserwacji astronomicznych</w:t>
      </w:r>
    </w:p>
    <w:p w:rsidR="00EC22C5" w:rsidRPr="001865EC" w:rsidRDefault="00EC22C5" w:rsidP="00EC22C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lastRenderedPageBreak/>
        <w:t>Dobór odpowiedniego teleskopu analogowy + lorneta astronomiczna celem uzyskania optymalnych rezultatów obserwacyjnych</w:t>
      </w:r>
    </w:p>
    <w:p w:rsidR="00EC22C5" w:rsidRPr="001865EC" w:rsidRDefault="00EC22C5" w:rsidP="00EC22C5">
      <w:p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3. Komponent edukacyjny:</w:t>
      </w:r>
    </w:p>
    <w:p w:rsidR="00EC22C5" w:rsidRPr="001865EC" w:rsidRDefault="001865EC" w:rsidP="001865E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Przygotowanie merytorycznego wykładu</w:t>
      </w:r>
      <w:r w:rsidR="00EC22C5" w:rsidRPr="001865EC">
        <w:rPr>
          <w:rFonts w:ascii="Times New Roman" w:hAnsi="Times New Roman" w:cs="Times New Roman"/>
          <w:sz w:val="24"/>
          <w:szCs w:val="24"/>
        </w:rPr>
        <w:t>: „Światło nocą – wpływ na organizm człowieka”.</w:t>
      </w:r>
    </w:p>
    <w:p w:rsidR="00EC22C5" w:rsidRPr="001865EC" w:rsidRDefault="001865EC" w:rsidP="001865E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Przygotowanie merytorycznego wykładu</w:t>
      </w:r>
      <w:r w:rsidR="00EC22C5" w:rsidRPr="001865EC">
        <w:rPr>
          <w:rFonts w:ascii="Times New Roman" w:hAnsi="Times New Roman" w:cs="Times New Roman"/>
          <w:sz w:val="24"/>
          <w:szCs w:val="24"/>
        </w:rPr>
        <w:t>: „Zanieczyszczenie światłem – czym jest i jak je ograniczyć”.</w:t>
      </w:r>
    </w:p>
    <w:p w:rsidR="00EC22C5" w:rsidRPr="001865EC" w:rsidRDefault="001865EC" w:rsidP="00EC22C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Przygotowanie merytorycznej części warsztatów</w:t>
      </w:r>
      <w:r w:rsidR="00EC22C5" w:rsidRPr="001865EC">
        <w:rPr>
          <w:rFonts w:ascii="Times New Roman" w:hAnsi="Times New Roman" w:cs="Times New Roman"/>
          <w:sz w:val="24"/>
          <w:szCs w:val="24"/>
        </w:rPr>
        <w:t>: „Jak świecić mądrze” – praktyczne porady do zastosowania w domu i ogrodzie.</w:t>
      </w:r>
    </w:p>
    <w:p w:rsidR="00EC22C5" w:rsidRPr="001865EC" w:rsidRDefault="00EC22C5" w:rsidP="00EC22C5">
      <w:p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 xml:space="preserve">4. </w:t>
      </w:r>
      <w:r w:rsidR="001865EC" w:rsidRPr="001865EC">
        <w:rPr>
          <w:rFonts w:ascii="Times New Roman" w:hAnsi="Times New Roman" w:cs="Times New Roman"/>
          <w:sz w:val="24"/>
          <w:szCs w:val="24"/>
        </w:rPr>
        <w:t>B</w:t>
      </w:r>
      <w:r w:rsidRPr="001865EC">
        <w:rPr>
          <w:rFonts w:ascii="Times New Roman" w:hAnsi="Times New Roman" w:cs="Times New Roman"/>
          <w:sz w:val="24"/>
          <w:szCs w:val="24"/>
        </w:rPr>
        <w:t>adania terminów obserwacyjnych:</w:t>
      </w:r>
    </w:p>
    <w:p w:rsidR="00EC22C5" w:rsidRPr="001865EC" w:rsidRDefault="00EC22C5" w:rsidP="00EC22C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Stworzenie kalendarza sezonowego z najlepszymi terminami do obserwacji nieba w danej lokalizacji:</w:t>
      </w:r>
      <w:r w:rsidR="001865EC" w:rsidRPr="001865EC">
        <w:rPr>
          <w:rFonts w:ascii="Times New Roman" w:hAnsi="Times New Roman" w:cs="Times New Roman"/>
          <w:sz w:val="24"/>
          <w:szCs w:val="24"/>
        </w:rPr>
        <w:t xml:space="preserve"> </w:t>
      </w:r>
      <w:r w:rsidRPr="001865EC">
        <w:rPr>
          <w:rFonts w:ascii="Times New Roman" w:hAnsi="Times New Roman" w:cs="Times New Roman"/>
          <w:sz w:val="24"/>
          <w:szCs w:val="24"/>
        </w:rPr>
        <w:t>Fazy Księżyca (np</w:t>
      </w:r>
      <w:r w:rsidR="001865EC" w:rsidRPr="001865EC">
        <w:rPr>
          <w:rFonts w:ascii="Times New Roman" w:hAnsi="Times New Roman" w:cs="Times New Roman"/>
          <w:sz w:val="24"/>
          <w:szCs w:val="24"/>
        </w:rPr>
        <w:t xml:space="preserve">. najlepsze noce bezksiężycowe), </w:t>
      </w:r>
      <w:r w:rsidRPr="001865EC">
        <w:rPr>
          <w:rFonts w:ascii="Times New Roman" w:hAnsi="Times New Roman" w:cs="Times New Roman"/>
          <w:sz w:val="24"/>
          <w:szCs w:val="24"/>
        </w:rPr>
        <w:t>Widoczność wy</w:t>
      </w:r>
      <w:r w:rsidR="001865EC" w:rsidRPr="001865EC">
        <w:rPr>
          <w:rFonts w:ascii="Times New Roman" w:hAnsi="Times New Roman" w:cs="Times New Roman"/>
          <w:sz w:val="24"/>
          <w:szCs w:val="24"/>
        </w:rPr>
        <w:t xml:space="preserve">branych gwiazdozbiorów i planet,  </w:t>
      </w:r>
      <w:r w:rsidRPr="001865EC">
        <w:rPr>
          <w:rFonts w:ascii="Times New Roman" w:hAnsi="Times New Roman" w:cs="Times New Roman"/>
          <w:sz w:val="24"/>
          <w:szCs w:val="24"/>
        </w:rPr>
        <w:t>Przewidywane daty rojów meteorów, koniunkcji itp.</w:t>
      </w:r>
    </w:p>
    <w:p w:rsidR="00EC22C5" w:rsidRPr="001865EC" w:rsidRDefault="00EC22C5" w:rsidP="00EC22C5">
      <w:p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 xml:space="preserve">5. </w:t>
      </w:r>
      <w:r w:rsidR="001865EC" w:rsidRPr="001865EC">
        <w:rPr>
          <w:rFonts w:ascii="Times New Roman" w:hAnsi="Times New Roman" w:cs="Times New Roman"/>
          <w:sz w:val="24"/>
          <w:szCs w:val="24"/>
        </w:rPr>
        <w:t>P</w:t>
      </w:r>
      <w:r w:rsidRPr="001865EC">
        <w:rPr>
          <w:rFonts w:ascii="Times New Roman" w:hAnsi="Times New Roman" w:cs="Times New Roman"/>
          <w:sz w:val="24"/>
          <w:szCs w:val="24"/>
        </w:rPr>
        <w:t>rzewodni</w:t>
      </w:r>
      <w:r w:rsidR="001865EC" w:rsidRPr="001865EC">
        <w:rPr>
          <w:rFonts w:ascii="Times New Roman" w:hAnsi="Times New Roman" w:cs="Times New Roman"/>
          <w:sz w:val="24"/>
          <w:szCs w:val="24"/>
        </w:rPr>
        <w:t>ki analogowe dla początkujących - o</w:t>
      </w:r>
      <w:r w:rsidRPr="001865EC">
        <w:rPr>
          <w:rFonts w:ascii="Times New Roman" w:hAnsi="Times New Roman" w:cs="Times New Roman"/>
          <w:sz w:val="24"/>
          <w:szCs w:val="24"/>
        </w:rPr>
        <w:t>pracowanie zestawu materiałów</w:t>
      </w:r>
      <w:r w:rsidR="001865EC" w:rsidRPr="001865EC">
        <w:rPr>
          <w:rFonts w:ascii="Times New Roman" w:hAnsi="Times New Roman" w:cs="Times New Roman"/>
          <w:sz w:val="24"/>
          <w:szCs w:val="24"/>
        </w:rPr>
        <w:t xml:space="preserve"> pod kątem możliwości druku fluorescencyjnego: </w:t>
      </w:r>
      <w:r w:rsidRPr="001865EC">
        <w:rPr>
          <w:rFonts w:ascii="Times New Roman" w:hAnsi="Times New Roman" w:cs="Times New Roman"/>
          <w:sz w:val="24"/>
          <w:szCs w:val="24"/>
        </w:rPr>
        <w:t>Mapka nieba dla początkują</w:t>
      </w:r>
      <w:r w:rsidR="001865EC" w:rsidRPr="001865EC">
        <w:rPr>
          <w:rFonts w:ascii="Times New Roman" w:hAnsi="Times New Roman" w:cs="Times New Roman"/>
          <w:sz w:val="24"/>
          <w:szCs w:val="24"/>
        </w:rPr>
        <w:t xml:space="preserve">cych (jedna na każdą porę roku), </w:t>
      </w:r>
      <w:r w:rsidRPr="001865EC">
        <w:rPr>
          <w:rFonts w:ascii="Times New Roman" w:hAnsi="Times New Roman" w:cs="Times New Roman"/>
          <w:sz w:val="24"/>
          <w:szCs w:val="24"/>
        </w:rPr>
        <w:t>Mini-przewodnik „5 gwiazdozbiorów na start” – z mitologiczną hi</w:t>
      </w:r>
      <w:r w:rsidR="001865EC" w:rsidRPr="001865EC">
        <w:rPr>
          <w:rFonts w:ascii="Times New Roman" w:hAnsi="Times New Roman" w:cs="Times New Roman"/>
          <w:sz w:val="24"/>
          <w:szCs w:val="24"/>
        </w:rPr>
        <w:t xml:space="preserve">storią, rysunkiem i lokalizacją, </w:t>
      </w:r>
      <w:r w:rsidRPr="001865EC">
        <w:rPr>
          <w:rFonts w:ascii="Times New Roman" w:hAnsi="Times New Roman" w:cs="Times New Roman"/>
          <w:sz w:val="24"/>
          <w:szCs w:val="24"/>
        </w:rPr>
        <w:t>Broszura „Jak przygotować się do nocnej obserwacji” – co zabrać, jak się ubrać, jak się zachować.</w:t>
      </w:r>
    </w:p>
    <w:p w:rsidR="00EC22C5" w:rsidRPr="001865EC" w:rsidRDefault="00EC22C5" w:rsidP="00EC22C5">
      <w:p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6. Testowanie i wdrożenie:</w:t>
      </w:r>
    </w:p>
    <w:p w:rsidR="00EC22C5" w:rsidRPr="001865EC" w:rsidRDefault="00EC22C5" w:rsidP="001865E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Przeprowadzenie próbnych wieczorów obserwacyjnych z gośćmi.</w:t>
      </w:r>
    </w:p>
    <w:p w:rsidR="00EC22C5" w:rsidRPr="001865EC" w:rsidRDefault="001865EC" w:rsidP="001865E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Przeprowadzenie ankiet pisemnych wśród uczestników</w:t>
      </w:r>
    </w:p>
    <w:p w:rsidR="00EC22C5" w:rsidRPr="001865EC" w:rsidRDefault="00EC22C5" w:rsidP="001865EC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865EC">
        <w:rPr>
          <w:rFonts w:ascii="Times New Roman" w:hAnsi="Times New Roman" w:cs="Times New Roman"/>
          <w:sz w:val="24"/>
          <w:szCs w:val="24"/>
        </w:rPr>
        <w:t>Korekta i adaptacja materiałów na podstawie zebranych danych.</w:t>
      </w:r>
    </w:p>
    <w:p w:rsidR="001865EC" w:rsidRDefault="001865EC" w:rsidP="001865EC">
      <w:pPr>
        <w:pStyle w:val="Akapitzlist"/>
      </w:pPr>
    </w:p>
    <w:p w:rsidR="0048187E" w:rsidRPr="009A20D7" w:rsidRDefault="00EC22C5" w:rsidP="00EC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8187E"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="0048187E"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="00663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87E" w:rsidRPr="009A20D7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="0048187E" w:rsidRPr="009A20D7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</w:t>
      </w: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:rsidR="0048187E" w:rsidRPr="00901C70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A91D6B" w:rsidRDefault="00A91D6B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B12DB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</w:t>
      </w:r>
      <w:r w:rsidR="0022516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3</w:t>
      </w:r>
      <w:r w:rsidR="00B12DB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.04.2025r.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hyperlink r:id="rId8" w:history="1">
        <w:r w:rsidR="00225166" w:rsidRPr="0073459B">
          <w:rPr>
            <w:rStyle w:val="Hipercze"/>
            <w:rFonts w:ascii="Times New Roman" w:hAnsi="Times New Roman" w:cs="Times New Roman"/>
            <w:sz w:val="24"/>
            <w:szCs w:val="24"/>
          </w:rPr>
          <w:t>arturbralex@wp.pl</w:t>
        </w:r>
      </w:hyperlink>
      <w:r w:rsidR="00225166">
        <w:t xml:space="preserve">  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:rsidR="00BC4F0C" w:rsidRPr="00BC4F0C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:rsidR="00BC4F0C" w:rsidRPr="00BC4F0C" w:rsidRDefault="00BC4F0C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B12DBA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="00B12DB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:rsid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7E" w:rsidRP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:rsidR="0048187E" w:rsidRPr="00A11315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:rsidR="0048187E" w:rsidRPr="001C557B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</w:t>
      </w:r>
      <w:r w:rsidR="007D14B7">
        <w:rPr>
          <w:rFonts w:ascii="Times New Roman" w:hAnsi="Times New Roman" w:cs="Times New Roman"/>
          <w:sz w:val="24"/>
          <w:szCs w:val="24"/>
          <w:shd w:val="clear" w:color="auto" w:fill="FFFFFF"/>
        </w:rPr>
        <w:t>ym do wykonania tego zamówienia – będą to odpowiednio Załącznik nr 2 i Załącznik nr 3.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225166">
        <w:rPr>
          <w:rFonts w:ascii="Times New Roman" w:hAnsi="Times New Roman" w:cs="Times New Roman"/>
          <w:sz w:val="24"/>
          <w:szCs w:val="24"/>
        </w:rPr>
        <w:t>Artur Bartosiewicz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="00225166" w:rsidRPr="0073459B">
          <w:rPr>
            <w:rStyle w:val="Hipercze"/>
            <w:rFonts w:ascii="Times New Roman" w:hAnsi="Times New Roman" w:cs="Times New Roman"/>
            <w:sz w:val="24"/>
            <w:szCs w:val="24"/>
          </w:rPr>
          <w:t>arturbralex@wp.pl</w:t>
        </w:r>
      </w:hyperlink>
      <w:r w:rsidR="00225166">
        <w:t xml:space="preserve"> 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225166">
        <w:rPr>
          <w:rFonts w:ascii="Times New Roman" w:hAnsi="Times New Roman" w:cs="Times New Roman"/>
          <w:bCs/>
          <w:sz w:val="24"/>
          <w:szCs w:val="24"/>
        </w:rPr>
        <w:t>570 – 423 - 955</w:t>
      </w:r>
    </w:p>
    <w:p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:rsidR="0048187E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:rsidR="00054CE1" w:rsidRPr="009A20D7" w:rsidRDefault="00054CE1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– „Wykaz doświadczenia </w:t>
      </w:r>
      <w:r w:rsidR="006E3F1E">
        <w:rPr>
          <w:rFonts w:ascii="Times New Roman" w:hAnsi="Times New Roman" w:cs="Times New Roman"/>
          <w:sz w:val="24"/>
          <w:szCs w:val="24"/>
        </w:rPr>
        <w:t>Oferenta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DB21A6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054CE1" w:rsidRDefault="00054CE1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4CE1" w:rsidRDefault="00054CE1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54CE1" w:rsidRPr="009A20D7" w:rsidRDefault="00054CE1" w:rsidP="00054CE1">
      <w:pPr>
        <w:tabs>
          <w:tab w:val="left" w:pos="2115"/>
        </w:tabs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E3F1E" w:rsidRPr="009A20D7" w:rsidRDefault="006E3F1E" w:rsidP="006E3F1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6E3F1E" w:rsidRDefault="006E3F1E" w:rsidP="006E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3F1E" w:rsidRDefault="006E3F1E" w:rsidP="006E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6E3F1E" w:rsidRPr="009A20D7" w:rsidRDefault="006E3F1E" w:rsidP="006E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"/>
        <w:gridCol w:w="1463"/>
        <w:gridCol w:w="1584"/>
        <w:gridCol w:w="5607"/>
      </w:tblGrid>
      <w:tr w:rsidR="006E3F1E" w:rsidRPr="001714AB" w:rsidTr="00382F1F">
        <w:tc>
          <w:tcPr>
            <w:tcW w:w="224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Zamawiający</w:t>
            </w:r>
          </w:p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shd w:val="clear" w:color="auto" w:fill="F2F2F2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6E3F1E" w:rsidRPr="001714AB" w:rsidTr="00382F1F">
        <w:tc>
          <w:tcPr>
            <w:tcW w:w="224" w:type="pct"/>
            <w:vAlign w:val="center"/>
          </w:tcPr>
          <w:p w:rsidR="006E3F1E" w:rsidRPr="001714AB" w:rsidRDefault="006E3F1E" w:rsidP="00382F1F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:rsidR="006E3F1E" w:rsidRPr="001714AB" w:rsidRDefault="006E3F1E" w:rsidP="00382F1F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6E3F1E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:rsidR="006E3F1E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F1E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F1E" w:rsidRPr="009A20D7" w:rsidRDefault="006E3F1E" w:rsidP="006E3F1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3F1E" w:rsidRPr="009A20D7" w:rsidRDefault="006E3F1E" w:rsidP="006E3F1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6E3F1E" w:rsidRPr="00BE24E1" w:rsidRDefault="006E3F1E" w:rsidP="006E3F1E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6E3F1E" w:rsidRPr="00BE24E1" w:rsidRDefault="006E3F1E" w:rsidP="006E3F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BE24E1" w:rsidRDefault="002C0405" w:rsidP="006E3F1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0405" w:rsidRPr="00BE24E1" w:rsidSect="00F02D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ABC" w:rsidRDefault="00E55ABC" w:rsidP="00CC4A1B">
      <w:pPr>
        <w:spacing w:after="0" w:line="240" w:lineRule="auto"/>
      </w:pPr>
      <w:r>
        <w:separator/>
      </w:r>
    </w:p>
  </w:endnote>
  <w:endnote w:type="continuationSeparator" w:id="1">
    <w:p w:rsidR="00E55ABC" w:rsidRDefault="00E55ABC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382F1F" w:rsidRDefault="001140C3">
        <w:pPr>
          <w:pStyle w:val="Stopka"/>
          <w:jc w:val="center"/>
        </w:pPr>
        <w:fldSimple w:instr="PAGE   \* MERGEFORMAT">
          <w:r w:rsidR="001865EC">
            <w:rPr>
              <w:noProof/>
            </w:rPr>
            <w:t>10</w:t>
          </w:r>
        </w:fldSimple>
      </w:p>
    </w:sdtContent>
  </w:sdt>
  <w:p w:rsidR="00382F1F" w:rsidRDefault="00382F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ABC" w:rsidRDefault="00E55ABC" w:rsidP="00CC4A1B">
      <w:pPr>
        <w:spacing w:after="0" w:line="240" w:lineRule="auto"/>
      </w:pPr>
      <w:r>
        <w:separator/>
      </w:r>
    </w:p>
  </w:footnote>
  <w:footnote w:type="continuationSeparator" w:id="1">
    <w:p w:rsidR="00E55ABC" w:rsidRDefault="00E55ABC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1F" w:rsidRDefault="00382F1F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421"/>
    <w:multiLevelType w:val="hybridMultilevel"/>
    <w:tmpl w:val="D0421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C971DA"/>
    <w:multiLevelType w:val="hybridMultilevel"/>
    <w:tmpl w:val="07D00F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417538"/>
    <w:multiLevelType w:val="hybridMultilevel"/>
    <w:tmpl w:val="690212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0904F7"/>
    <w:multiLevelType w:val="hybridMultilevel"/>
    <w:tmpl w:val="9DAA2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AA703D"/>
    <w:multiLevelType w:val="hybridMultilevel"/>
    <w:tmpl w:val="32E01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33C6D"/>
    <w:multiLevelType w:val="hybridMultilevel"/>
    <w:tmpl w:val="D70A35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29662A"/>
    <w:multiLevelType w:val="hybridMultilevel"/>
    <w:tmpl w:val="E4040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15"/>
  </w:num>
  <w:num w:numId="16">
    <w:abstractNumId w:val="12"/>
  </w:num>
  <w:num w:numId="17">
    <w:abstractNumId w:val="14"/>
  </w:num>
  <w:num w:numId="18">
    <w:abstractNumId w:val="18"/>
  </w:num>
  <w:num w:numId="19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21B01"/>
    <w:rsid w:val="0002746E"/>
    <w:rsid w:val="000367ED"/>
    <w:rsid w:val="00041454"/>
    <w:rsid w:val="00041A7D"/>
    <w:rsid w:val="0005274B"/>
    <w:rsid w:val="00054CE1"/>
    <w:rsid w:val="00063F54"/>
    <w:rsid w:val="00066FD9"/>
    <w:rsid w:val="0007704D"/>
    <w:rsid w:val="00087346"/>
    <w:rsid w:val="000B4C4B"/>
    <w:rsid w:val="000C780E"/>
    <w:rsid w:val="000E0A14"/>
    <w:rsid w:val="000F5C98"/>
    <w:rsid w:val="00112148"/>
    <w:rsid w:val="001140C3"/>
    <w:rsid w:val="001314C6"/>
    <w:rsid w:val="00131F82"/>
    <w:rsid w:val="0016474C"/>
    <w:rsid w:val="00164BBA"/>
    <w:rsid w:val="00170E77"/>
    <w:rsid w:val="00181D7D"/>
    <w:rsid w:val="001865EC"/>
    <w:rsid w:val="001A681F"/>
    <w:rsid w:val="001B67A2"/>
    <w:rsid w:val="001C4652"/>
    <w:rsid w:val="001C52D3"/>
    <w:rsid w:val="001C557B"/>
    <w:rsid w:val="001D3D61"/>
    <w:rsid w:val="00201A02"/>
    <w:rsid w:val="002172FA"/>
    <w:rsid w:val="00225166"/>
    <w:rsid w:val="00231DB3"/>
    <w:rsid w:val="00232262"/>
    <w:rsid w:val="002532AC"/>
    <w:rsid w:val="00253ABE"/>
    <w:rsid w:val="00266390"/>
    <w:rsid w:val="00276B7A"/>
    <w:rsid w:val="0028497D"/>
    <w:rsid w:val="00287D1C"/>
    <w:rsid w:val="0029353B"/>
    <w:rsid w:val="002A2C0C"/>
    <w:rsid w:val="002B4A3B"/>
    <w:rsid w:val="002C0405"/>
    <w:rsid w:val="002D11DE"/>
    <w:rsid w:val="002D2259"/>
    <w:rsid w:val="002D2E0F"/>
    <w:rsid w:val="002E71BE"/>
    <w:rsid w:val="002F5137"/>
    <w:rsid w:val="002F65B3"/>
    <w:rsid w:val="00305DF5"/>
    <w:rsid w:val="00321E73"/>
    <w:rsid w:val="00325D3D"/>
    <w:rsid w:val="00332C02"/>
    <w:rsid w:val="003336EC"/>
    <w:rsid w:val="00333910"/>
    <w:rsid w:val="003479D0"/>
    <w:rsid w:val="00363749"/>
    <w:rsid w:val="00371C47"/>
    <w:rsid w:val="00382F1F"/>
    <w:rsid w:val="003923F2"/>
    <w:rsid w:val="003956D5"/>
    <w:rsid w:val="003A1249"/>
    <w:rsid w:val="003B5BE9"/>
    <w:rsid w:val="003B746D"/>
    <w:rsid w:val="003B7F8F"/>
    <w:rsid w:val="003C0A08"/>
    <w:rsid w:val="003C772A"/>
    <w:rsid w:val="003D71CB"/>
    <w:rsid w:val="003E2D7B"/>
    <w:rsid w:val="003E5477"/>
    <w:rsid w:val="003E6E8C"/>
    <w:rsid w:val="003F1123"/>
    <w:rsid w:val="00412E13"/>
    <w:rsid w:val="00433DB2"/>
    <w:rsid w:val="00447059"/>
    <w:rsid w:val="004677D6"/>
    <w:rsid w:val="004716A2"/>
    <w:rsid w:val="00477E96"/>
    <w:rsid w:val="0048060C"/>
    <w:rsid w:val="0048187E"/>
    <w:rsid w:val="004B4D8C"/>
    <w:rsid w:val="004C0DEB"/>
    <w:rsid w:val="004C0EBB"/>
    <w:rsid w:val="005067B2"/>
    <w:rsid w:val="005105D8"/>
    <w:rsid w:val="00514EF2"/>
    <w:rsid w:val="005156E1"/>
    <w:rsid w:val="00521C1C"/>
    <w:rsid w:val="0053548A"/>
    <w:rsid w:val="0054269A"/>
    <w:rsid w:val="00545C86"/>
    <w:rsid w:val="00546896"/>
    <w:rsid w:val="005532E4"/>
    <w:rsid w:val="005645DA"/>
    <w:rsid w:val="00571BA8"/>
    <w:rsid w:val="00585347"/>
    <w:rsid w:val="005C6863"/>
    <w:rsid w:val="005D0DB8"/>
    <w:rsid w:val="00601510"/>
    <w:rsid w:val="006328B5"/>
    <w:rsid w:val="0066363D"/>
    <w:rsid w:val="00667307"/>
    <w:rsid w:val="00667FAA"/>
    <w:rsid w:val="00673C6F"/>
    <w:rsid w:val="006813D9"/>
    <w:rsid w:val="006B35C5"/>
    <w:rsid w:val="006C65D8"/>
    <w:rsid w:val="006C7A4F"/>
    <w:rsid w:val="006D4BEC"/>
    <w:rsid w:val="006E3F1E"/>
    <w:rsid w:val="006E6D9F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B3A0D"/>
    <w:rsid w:val="007C4346"/>
    <w:rsid w:val="007C734D"/>
    <w:rsid w:val="007D14B7"/>
    <w:rsid w:val="007D4033"/>
    <w:rsid w:val="007D4C06"/>
    <w:rsid w:val="007D7B40"/>
    <w:rsid w:val="007F1041"/>
    <w:rsid w:val="007F2D7E"/>
    <w:rsid w:val="00802950"/>
    <w:rsid w:val="00806EBD"/>
    <w:rsid w:val="00864A57"/>
    <w:rsid w:val="008757A4"/>
    <w:rsid w:val="008768A3"/>
    <w:rsid w:val="00886DC0"/>
    <w:rsid w:val="008A0A04"/>
    <w:rsid w:val="008A20A5"/>
    <w:rsid w:val="008A3835"/>
    <w:rsid w:val="008B6805"/>
    <w:rsid w:val="00901C70"/>
    <w:rsid w:val="00910B5C"/>
    <w:rsid w:val="00926B70"/>
    <w:rsid w:val="00932F91"/>
    <w:rsid w:val="00947780"/>
    <w:rsid w:val="0095441D"/>
    <w:rsid w:val="009661F6"/>
    <w:rsid w:val="00967CD0"/>
    <w:rsid w:val="00982794"/>
    <w:rsid w:val="009A39A8"/>
    <w:rsid w:val="009D3DF6"/>
    <w:rsid w:val="009E4D51"/>
    <w:rsid w:val="009F7614"/>
    <w:rsid w:val="00A10B39"/>
    <w:rsid w:val="00A2413D"/>
    <w:rsid w:val="00A5093B"/>
    <w:rsid w:val="00A70084"/>
    <w:rsid w:val="00A86C26"/>
    <w:rsid w:val="00A91D6B"/>
    <w:rsid w:val="00A9341A"/>
    <w:rsid w:val="00AB1AA4"/>
    <w:rsid w:val="00AC3A91"/>
    <w:rsid w:val="00AD7018"/>
    <w:rsid w:val="00AD7A68"/>
    <w:rsid w:val="00B12DBA"/>
    <w:rsid w:val="00B207D6"/>
    <w:rsid w:val="00B26805"/>
    <w:rsid w:val="00B33297"/>
    <w:rsid w:val="00B738F8"/>
    <w:rsid w:val="00B918A9"/>
    <w:rsid w:val="00BB2EE9"/>
    <w:rsid w:val="00BC15E4"/>
    <w:rsid w:val="00BC4F0C"/>
    <w:rsid w:val="00BE24E1"/>
    <w:rsid w:val="00BE49DF"/>
    <w:rsid w:val="00BF3E95"/>
    <w:rsid w:val="00C3428C"/>
    <w:rsid w:val="00C34787"/>
    <w:rsid w:val="00C41C02"/>
    <w:rsid w:val="00C43ACE"/>
    <w:rsid w:val="00C510D5"/>
    <w:rsid w:val="00C614EF"/>
    <w:rsid w:val="00C61BFE"/>
    <w:rsid w:val="00C64B12"/>
    <w:rsid w:val="00C65841"/>
    <w:rsid w:val="00C67246"/>
    <w:rsid w:val="00C86323"/>
    <w:rsid w:val="00C92071"/>
    <w:rsid w:val="00C928FF"/>
    <w:rsid w:val="00C957D8"/>
    <w:rsid w:val="00C95DFF"/>
    <w:rsid w:val="00C960FE"/>
    <w:rsid w:val="00CC4A1B"/>
    <w:rsid w:val="00CE25F9"/>
    <w:rsid w:val="00CE47FD"/>
    <w:rsid w:val="00CF4144"/>
    <w:rsid w:val="00D01CEA"/>
    <w:rsid w:val="00D06466"/>
    <w:rsid w:val="00D33973"/>
    <w:rsid w:val="00D441A9"/>
    <w:rsid w:val="00D83223"/>
    <w:rsid w:val="00DB0BB2"/>
    <w:rsid w:val="00DB21A6"/>
    <w:rsid w:val="00DB58E1"/>
    <w:rsid w:val="00DB5F6C"/>
    <w:rsid w:val="00DC42CF"/>
    <w:rsid w:val="00DE354E"/>
    <w:rsid w:val="00DE5BC7"/>
    <w:rsid w:val="00DF1DC6"/>
    <w:rsid w:val="00DF336E"/>
    <w:rsid w:val="00E004AB"/>
    <w:rsid w:val="00E0224B"/>
    <w:rsid w:val="00E10F39"/>
    <w:rsid w:val="00E31B51"/>
    <w:rsid w:val="00E340DF"/>
    <w:rsid w:val="00E55ABC"/>
    <w:rsid w:val="00E603C3"/>
    <w:rsid w:val="00E653E6"/>
    <w:rsid w:val="00E662C5"/>
    <w:rsid w:val="00E66B0C"/>
    <w:rsid w:val="00E70181"/>
    <w:rsid w:val="00E7643E"/>
    <w:rsid w:val="00EC22C5"/>
    <w:rsid w:val="00EE1CA9"/>
    <w:rsid w:val="00EF7320"/>
    <w:rsid w:val="00F007A4"/>
    <w:rsid w:val="00F00F53"/>
    <w:rsid w:val="00F02D26"/>
    <w:rsid w:val="00F13790"/>
    <w:rsid w:val="00F54A40"/>
    <w:rsid w:val="00F65B3C"/>
    <w:rsid w:val="00FB2615"/>
    <w:rsid w:val="00FB41CA"/>
    <w:rsid w:val="00FB7C2F"/>
    <w:rsid w:val="00FC62A5"/>
    <w:rsid w:val="00FD0A4E"/>
    <w:rsid w:val="00FD277C"/>
    <w:rsid w:val="00FE6367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1CA"/>
  </w:style>
  <w:style w:type="paragraph" w:styleId="Nagwek1">
    <w:name w:val="heading 1"/>
    <w:basedOn w:val="Normalny"/>
    <w:link w:val="Nagwek1Znak"/>
    <w:uiPriority w:val="9"/>
    <w:qFormat/>
    <w:rsid w:val="0066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636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bralex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urbralex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87F7-6894-4F3B-B1B1-770CC80E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3277</Words>
  <Characters>19667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Admin</cp:lastModifiedBy>
  <cp:revision>4</cp:revision>
  <cp:lastPrinted>2024-11-17T19:07:00Z</cp:lastPrinted>
  <dcterms:created xsi:type="dcterms:W3CDTF">2025-04-15T20:13:00Z</dcterms:created>
  <dcterms:modified xsi:type="dcterms:W3CDTF">2025-04-15T20:38:00Z</dcterms:modified>
</cp:coreProperties>
</file>