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DD8D1" w14:textId="2D828CF8" w:rsidR="00A9341A" w:rsidRPr="008A0A04" w:rsidRDefault="006B07BA" w:rsidP="00EF7320">
      <w:pPr>
        <w:jc w:val="right"/>
      </w:pPr>
      <w:r>
        <w:t>Augustów</w:t>
      </w:r>
      <w:r w:rsidR="00C92071" w:rsidRPr="008A0A04">
        <w:t xml:space="preserve">, </w:t>
      </w:r>
      <w:r w:rsidR="00AC3A91">
        <w:t>1</w:t>
      </w:r>
      <w:r>
        <w:t>4</w:t>
      </w:r>
      <w:r w:rsidR="00A2413D" w:rsidRPr="008A0A04">
        <w:t>.</w:t>
      </w:r>
      <w:r w:rsidR="00715655">
        <w:t>04</w:t>
      </w:r>
      <w:r w:rsidR="007A36EE" w:rsidRPr="008A0A04">
        <w:t>.</w:t>
      </w:r>
      <w:r w:rsidR="00C92071" w:rsidRPr="008A0A04">
        <w:t>20</w:t>
      </w:r>
      <w:r w:rsidR="00C95DFF" w:rsidRPr="008A0A04">
        <w:t>2</w:t>
      </w:r>
      <w:r w:rsidR="00715655">
        <w:t xml:space="preserve">5 </w:t>
      </w:r>
      <w:r w:rsidR="00C92071" w:rsidRPr="008A0A04">
        <w:t xml:space="preserve">r. </w:t>
      </w:r>
    </w:p>
    <w:p w14:paraId="1BA5FC68" w14:textId="77777777" w:rsidR="006B07BA" w:rsidRDefault="006B07BA" w:rsidP="006B07BA">
      <w:pPr>
        <w:spacing w:after="0"/>
      </w:pPr>
      <w:r>
        <w:t xml:space="preserve">Augustowska Miodosytnia Paweł Kotwica Piotr </w:t>
      </w:r>
      <w:proofErr w:type="spellStart"/>
      <w:r>
        <w:t>Piłasiewicz</w:t>
      </w:r>
      <w:proofErr w:type="spellEnd"/>
      <w:r>
        <w:t xml:space="preserve"> S.C. </w:t>
      </w:r>
    </w:p>
    <w:p w14:paraId="11839087" w14:textId="77777777" w:rsidR="008E3F1B" w:rsidRDefault="006B07BA" w:rsidP="006B07BA">
      <w:pPr>
        <w:spacing w:after="0"/>
      </w:pPr>
      <w:r>
        <w:t xml:space="preserve">ul. Tytoniowa 9, </w:t>
      </w:r>
    </w:p>
    <w:p w14:paraId="2523D5EB" w14:textId="31D77D1F" w:rsidR="006B07BA" w:rsidRDefault="006B07BA" w:rsidP="006B07BA">
      <w:pPr>
        <w:spacing w:after="0"/>
      </w:pPr>
      <w:r>
        <w:t>16-300</w:t>
      </w:r>
      <w:r w:rsidR="008E3F1B">
        <w:t xml:space="preserve"> </w:t>
      </w:r>
      <w:r>
        <w:t>Augustów</w:t>
      </w:r>
      <w:r w:rsidR="008E3F1B">
        <w:t>;</w:t>
      </w:r>
    </w:p>
    <w:p w14:paraId="15AF0B1C" w14:textId="77777777" w:rsidR="008A0A04" w:rsidRDefault="008A0A04" w:rsidP="00A2413D">
      <w:pPr>
        <w:spacing w:after="0"/>
        <w:rPr>
          <w:b/>
        </w:rPr>
      </w:pPr>
    </w:p>
    <w:p w14:paraId="0913A3A6" w14:textId="6066F1A5" w:rsidR="00C92071" w:rsidRDefault="00C92071" w:rsidP="00C92071">
      <w:pPr>
        <w:jc w:val="center"/>
        <w:rPr>
          <w:b/>
        </w:rPr>
      </w:pPr>
      <w:r w:rsidRPr="00C92071">
        <w:rPr>
          <w:b/>
        </w:rPr>
        <w:t xml:space="preserve">ZAPYTANIE OFERTOWE </w:t>
      </w:r>
      <w:r w:rsidR="007A36EE">
        <w:rPr>
          <w:b/>
        </w:rPr>
        <w:t>1</w:t>
      </w:r>
      <w:r w:rsidR="00715655">
        <w:rPr>
          <w:b/>
        </w:rPr>
        <w:t>/</w:t>
      </w:r>
      <w:r w:rsidRPr="00C92071">
        <w:rPr>
          <w:b/>
        </w:rPr>
        <w:t>20</w:t>
      </w:r>
      <w:r w:rsidR="00C95DFF">
        <w:rPr>
          <w:b/>
        </w:rPr>
        <w:t>2</w:t>
      </w:r>
      <w:r w:rsidR="006B07BA">
        <w:rPr>
          <w:b/>
        </w:rPr>
        <w:t>5</w:t>
      </w:r>
    </w:p>
    <w:p w14:paraId="5179D6C5" w14:textId="77777777" w:rsidR="00C92071" w:rsidRDefault="00C92071" w:rsidP="00C92071">
      <w:pPr>
        <w:jc w:val="center"/>
        <w:rPr>
          <w:b/>
        </w:rPr>
      </w:pPr>
    </w:p>
    <w:p w14:paraId="4A3117A3" w14:textId="77777777" w:rsidR="00C92071" w:rsidRDefault="00C92071" w:rsidP="00C92071">
      <w:pPr>
        <w:pStyle w:val="Akapitzlist"/>
        <w:numPr>
          <w:ilvl w:val="0"/>
          <w:numId w:val="1"/>
        </w:numPr>
        <w:jc w:val="both"/>
        <w:rPr>
          <w:b/>
        </w:rPr>
      </w:pPr>
      <w:r>
        <w:rPr>
          <w:b/>
        </w:rPr>
        <w:t>ZAMAWIAJĄCY</w:t>
      </w:r>
    </w:p>
    <w:p w14:paraId="3B5289BC" w14:textId="77777777" w:rsidR="006B07BA" w:rsidRDefault="006B07BA" w:rsidP="006B07BA">
      <w:pPr>
        <w:spacing w:after="0"/>
      </w:pPr>
      <w:r>
        <w:t xml:space="preserve">Augustowska Miodosytnia Paweł Kotwica Piotr </w:t>
      </w:r>
      <w:proofErr w:type="spellStart"/>
      <w:r>
        <w:t>Piłasiewicz</w:t>
      </w:r>
      <w:proofErr w:type="spellEnd"/>
      <w:r>
        <w:t xml:space="preserve"> S.C. </w:t>
      </w:r>
    </w:p>
    <w:p w14:paraId="022268C4" w14:textId="77777777" w:rsidR="008E3F1B" w:rsidRDefault="006B07BA" w:rsidP="006B07BA">
      <w:pPr>
        <w:spacing w:after="0"/>
      </w:pPr>
      <w:r>
        <w:t xml:space="preserve">ul. Tytoniowa 9, </w:t>
      </w:r>
    </w:p>
    <w:p w14:paraId="47FE2456" w14:textId="27FC7430" w:rsidR="006B07BA" w:rsidRDefault="006B07BA" w:rsidP="006B07BA">
      <w:pPr>
        <w:spacing w:after="0"/>
      </w:pPr>
      <w:r>
        <w:t>16-300</w:t>
      </w:r>
      <w:r w:rsidR="008E3F1B">
        <w:t xml:space="preserve"> </w:t>
      </w:r>
      <w:r>
        <w:t>Augustów</w:t>
      </w:r>
    </w:p>
    <w:p w14:paraId="17E16132" w14:textId="7BC4E010" w:rsidR="002532AC" w:rsidRDefault="006B07BA" w:rsidP="006B07BA">
      <w:pPr>
        <w:spacing w:after="0"/>
      </w:pPr>
      <w:r>
        <w:t>NIP 846-16-64-239</w:t>
      </w:r>
      <w:r w:rsidR="00BB2EE9">
        <w:t xml:space="preserve"> </w:t>
      </w:r>
    </w:p>
    <w:p w14:paraId="790200C1" w14:textId="77777777" w:rsidR="00932F91" w:rsidRPr="003B746D" w:rsidRDefault="00932F91" w:rsidP="00932F91">
      <w:pPr>
        <w:spacing w:after="0"/>
        <w:jc w:val="both"/>
      </w:pPr>
    </w:p>
    <w:p w14:paraId="744D9B81" w14:textId="77777777" w:rsidR="00C92071" w:rsidRDefault="00C92071" w:rsidP="00C92071">
      <w:pPr>
        <w:pStyle w:val="Akapitzlist"/>
        <w:numPr>
          <w:ilvl w:val="0"/>
          <w:numId w:val="1"/>
        </w:numPr>
        <w:jc w:val="both"/>
        <w:rPr>
          <w:b/>
        </w:rPr>
      </w:pPr>
      <w:r>
        <w:rPr>
          <w:b/>
        </w:rPr>
        <w:t>OPIS PRZEDMIOTU ZAMÓWIENIA</w:t>
      </w:r>
    </w:p>
    <w:p w14:paraId="6053ABDB" w14:textId="77777777" w:rsidR="0028497D" w:rsidRDefault="00C92071" w:rsidP="00C92071">
      <w:pPr>
        <w:jc w:val="both"/>
      </w:pPr>
      <w:r w:rsidRPr="00A86C26">
        <w:t xml:space="preserve">Kod i nazwa CPV: </w:t>
      </w:r>
      <w:r w:rsidR="00A86C26" w:rsidRPr="00A86C26">
        <w:rPr>
          <w:rFonts w:cstheme="minorHAnsi"/>
          <w:lang w:eastAsia="pl-PL"/>
        </w:rPr>
        <w:t>73000000-2 Usługi badawcze i eksperymentalno-rozwojowe oraz pokrewne usługi doradcze.</w:t>
      </w:r>
    </w:p>
    <w:p w14:paraId="0EB86DA4" w14:textId="4CEECB32" w:rsidR="006B07BA" w:rsidRPr="006B07BA" w:rsidRDefault="00D01CEA" w:rsidP="006B07BA">
      <w:pPr>
        <w:spacing w:after="120"/>
        <w:jc w:val="both"/>
      </w:pPr>
      <w:r w:rsidRPr="00D01CEA">
        <w:t xml:space="preserve">Przedmiotem zamówienia jest zakup usługi badawczej polegającej na przeprowadzeniu prac badawczo-rozwojowych </w:t>
      </w:r>
      <w:r w:rsidR="00864A57">
        <w:t>dotyczących</w:t>
      </w:r>
      <w:r w:rsidR="00864A57" w:rsidRPr="00864A57">
        <w:t xml:space="preserve"> </w:t>
      </w:r>
      <w:r w:rsidR="006B07BA" w:rsidRPr="006B07BA">
        <w:t>innowacyjnego produktu spożywczego (napoju funkcjonalnego typu suplement diety) oraz wdrożenie elementów efektywności energetycznej w technologii jego produkcji.</w:t>
      </w:r>
    </w:p>
    <w:p w14:paraId="5452DD48" w14:textId="4846F2E6" w:rsidR="006B07BA" w:rsidRPr="006B07BA" w:rsidRDefault="006B07BA" w:rsidP="006B07BA">
      <w:pPr>
        <w:spacing w:after="120"/>
        <w:jc w:val="both"/>
      </w:pPr>
      <w:r w:rsidRPr="006B07BA">
        <w:t> </w:t>
      </w:r>
      <w:r>
        <w:t>Zakres prac będzie obejmował:</w:t>
      </w:r>
    </w:p>
    <w:p w14:paraId="09FFEF8C" w14:textId="77777777" w:rsidR="006B07BA" w:rsidRPr="006B07BA" w:rsidRDefault="006B07BA" w:rsidP="006B07BA">
      <w:pPr>
        <w:spacing w:after="120"/>
        <w:jc w:val="both"/>
      </w:pPr>
      <w:r w:rsidRPr="006B07BA">
        <w:rPr>
          <w:b/>
          <w:bCs/>
        </w:rPr>
        <w:t>1. Przeprowadzenie badań laboratoryjnych składników aktywnych i nośnikowych</w:t>
      </w:r>
    </w:p>
    <w:p w14:paraId="1458F460" w14:textId="77777777" w:rsidR="006B07BA" w:rsidRPr="006B07BA" w:rsidRDefault="006B07BA" w:rsidP="006B07BA">
      <w:pPr>
        <w:numPr>
          <w:ilvl w:val="0"/>
          <w:numId w:val="27"/>
        </w:numPr>
        <w:spacing w:after="120"/>
        <w:jc w:val="both"/>
      </w:pPr>
      <w:r w:rsidRPr="006B07BA">
        <w:t xml:space="preserve">Analiza jakościowa i ilościowa składników roślinnych: standaryzacja ekstraktów (np. zawartość </w:t>
      </w:r>
      <w:proofErr w:type="spellStart"/>
      <w:r w:rsidRPr="006B07BA">
        <w:t>ginsenozydów</w:t>
      </w:r>
      <w:proofErr w:type="spellEnd"/>
      <w:r w:rsidRPr="006B07BA">
        <w:t xml:space="preserve">, </w:t>
      </w:r>
      <w:proofErr w:type="spellStart"/>
      <w:r w:rsidRPr="006B07BA">
        <w:t>polifenoli</w:t>
      </w:r>
      <w:proofErr w:type="spellEnd"/>
      <w:r w:rsidRPr="006B07BA">
        <w:t>, witamin, biotyny, kwasu hialuronowego).</w:t>
      </w:r>
    </w:p>
    <w:p w14:paraId="33A3BB7A" w14:textId="77777777" w:rsidR="006B07BA" w:rsidRPr="006B07BA" w:rsidRDefault="006B07BA" w:rsidP="006B07BA">
      <w:pPr>
        <w:numPr>
          <w:ilvl w:val="0"/>
          <w:numId w:val="27"/>
        </w:numPr>
        <w:spacing w:after="120"/>
        <w:jc w:val="both"/>
      </w:pPr>
      <w:r w:rsidRPr="006B07BA">
        <w:t>Ocena profilu bioaktywnych związków (HPLC, LC-MS, spektrofotometria UV-VIS).</w:t>
      </w:r>
    </w:p>
    <w:p w14:paraId="2B5BFE6E" w14:textId="77777777" w:rsidR="006B07BA" w:rsidRPr="006B07BA" w:rsidRDefault="006B07BA" w:rsidP="006B07BA">
      <w:pPr>
        <w:numPr>
          <w:ilvl w:val="0"/>
          <w:numId w:val="27"/>
        </w:numPr>
        <w:spacing w:after="120"/>
        <w:jc w:val="both"/>
      </w:pPr>
      <w:r w:rsidRPr="006B07BA">
        <w:t xml:space="preserve">Badania rozpuszczalności i stabilności składników w matrycy wodnej (w różnych </w:t>
      </w:r>
      <w:proofErr w:type="spellStart"/>
      <w:r w:rsidRPr="006B07BA">
        <w:t>pH</w:t>
      </w:r>
      <w:proofErr w:type="spellEnd"/>
      <w:r w:rsidRPr="006B07BA">
        <w:t xml:space="preserve"> i temperaturach).</w:t>
      </w:r>
    </w:p>
    <w:p w14:paraId="033C83E7" w14:textId="77777777" w:rsidR="006B07BA" w:rsidRPr="006B07BA" w:rsidRDefault="006B07BA" w:rsidP="006B07BA">
      <w:pPr>
        <w:numPr>
          <w:ilvl w:val="0"/>
          <w:numId w:val="27"/>
        </w:numPr>
        <w:spacing w:after="120"/>
        <w:jc w:val="both"/>
      </w:pPr>
      <w:r w:rsidRPr="006B07BA">
        <w:t>Oznaczenie wartości przeciwutleniającej (np. metodą DPPH, FRAP).</w:t>
      </w:r>
    </w:p>
    <w:p w14:paraId="439CE266" w14:textId="77777777" w:rsidR="006B07BA" w:rsidRPr="006B07BA" w:rsidRDefault="006B07BA" w:rsidP="006B07BA">
      <w:pPr>
        <w:spacing w:after="120"/>
        <w:jc w:val="both"/>
      </w:pPr>
      <w:r w:rsidRPr="006B07BA">
        <w:rPr>
          <w:b/>
          <w:bCs/>
        </w:rPr>
        <w:t>Cel:</w:t>
      </w:r>
      <w:r w:rsidRPr="006B07BA">
        <w:t> Dobór komponentów o wysokiej biodostępności i stabilności technologicznej, możliwych do zastosowania w napoju gazowanym jako suplemencie diety.</w:t>
      </w:r>
    </w:p>
    <w:p w14:paraId="74A646B5" w14:textId="77777777" w:rsidR="006B07BA" w:rsidRPr="006B07BA" w:rsidRDefault="006B07BA" w:rsidP="006B07BA">
      <w:pPr>
        <w:spacing w:after="120"/>
        <w:jc w:val="both"/>
      </w:pPr>
      <w:r w:rsidRPr="006B07BA">
        <w:t> </w:t>
      </w:r>
    </w:p>
    <w:p w14:paraId="29F394ED" w14:textId="77777777" w:rsidR="006B07BA" w:rsidRPr="006B07BA" w:rsidRDefault="006B07BA" w:rsidP="006B07BA">
      <w:pPr>
        <w:spacing w:after="120"/>
        <w:jc w:val="both"/>
      </w:pPr>
      <w:r w:rsidRPr="006B07BA">
        <w:rPr>
          <w:b/>
          <w:bCs/>
        </w:rPr>
        <w:t>2. Opracowanie receptur produktów w warunkach pilotażowych</w:t>
      </w:r>
    </w:p>
    <w:p w14:paraId="583C5B11" w14:textId="77777777" w:rsidR="006B07BA" w:rsidRPr="006B07BA" w:rsidRDefault="006B07BA" w:rsidP="006B07BA">
      <w:pPr>
        <w:numPr>
          <w:ilvl w:val="0"/>
          <w:numId w:val="28"/>
        </w:numPr>
        <w:spacing w:after="120"/>
        <w:jc w:val="both"/>
      </w:pPr>
      <w:r w:rsidRPr="006B07BA">
        <w:t xml:space="preserve">Przygotowanie wariantów recepturowych w skali laboratoryjnej/pilotażowej dla dwóch </w:t>
      </w:r>
      <w:proofErr w:type="spellStart"/>
      <w:r w:rsidRPr="006B07BA">
        <w:t>formulacji</w:t>
      </w:r>
      <w:proofErr w:type="spellEnd"/>
      <w:r w:rsidRPr="006B07BA">
        <w:t xml:space="preserve"> funkcjonalnych: „Koncentracja” i „Skóra”.</w:t>
      </w:r>
    </w:p>
    <w:p w14:paraId="1E7E8C3F" w14:textId="77777777" w:rsidR="006B07BA" w:rsidRPr="006B07BA" w:rsidRDefault="006B07BA" w:rsidP="006B07BA">
      <w:pPr>
        <w:numPr>
          <w:ilvl w:val="0"/>
          <w:numId w:val="28"/>
        </w:numPr>
        <w:spacing w:after="120"/>
        <w:jc w:val="both"/>
      </w:pPr>
      <w:r w:rsidRPr="006B07BA">
        <w:t xml:space="preserve">Testy sensoryczne (smak, zapach, nasycenie CO₂, wygląd) – metodologia: </w:t>
      </w:r>
      <w:proofErr w:type="spellStart"/>
      <w:r w:rsidRPr="006B07BA">
        <w:t>hedoniczna</w:t>
      </w:r>
      <w:proofErr w:type="spellEnd"/>
      <w:r w:rsidRPr="006B07BA">
        <w:t xml:space="preserve"> 9-punktowa i ocena opisowa.</w:t>
      </w:r>
    </w:p>
    <w:p w14:paraId="77D70F7F" w14:textId="77777777" w:rsidR="006B07BA" w:rsidRPr="006B07BA" w:rsidRDefault="006B07BA" w:rsidP="006B07BA">
      <w:pPr>
        <w:numPr>
          <w:ilvl w:val="0"/>
          <w:numId w:val="28"/>
        </w:numPr>
        <w:spacing w:after="120"/>
        <w:jc w:val="both"/>
      </w:pPr>
      <w:r w:rsidRPr="006B07BA">
        <w:t>Dobór stabilizatorów, regulatorów kwasowości, naturalnych aromatów, ekstraktów roślinnych, środków słodzących.</w:t>
      </w:r>
    </w:p>
    <w:p w14:paraId="107A6756" w14:textId="77777777" w:rsidR="006B07BA" w:rsidRPr="006B07BA" w:rsidRDefault="006B07BA" w:rsidP="006B07BA">
      <w:pPr>
        <w:numPr>
          <w:ilvl w:val="0"/>
          <w:numId w:val="28"/>
        </w:numPr>
        <w:spacing w:after="120"/>
        <w:jc w:val="both"/>
      </w:pPr>
      <w:r w:rsidRPr="006B07BA">
        <w:lastRenderedPageBreak/>
        <w:t>Przeprowadzenie prób technologicznych w zakresie kompatybilności składników funkcjonalnych z gazowaną matrycą napoju.</w:t>
      </w:r>
    </w:p>
    <w:p w14:paraId="42DB0CCF" w14:textId="77777777" w:rsidR="006B07BA" w:rsidRPr="006B07BA" w:rsidRDefault="006B07BA" w:rsidP="006B07BA">
      <w:pPr>
        <w:spacing w:after="120"/>
        <w:jc w:val="both"/>
      </w:pPr>
      <w:r w:rsidRPr="006B07BA">
        <w:rPr>
          <w:b/>
          <w:bCs/>
        </w:rPr>
        <w:t>Cel:</w:t>
      </w:r>
      <w:r w:rsidRPr="006B07BA">
        <w:t> Stworzenie stabilnych i atrakcyjnych organoleptycznie receptur o udokumentowanym działaniu prozdrowotnym.</w:t>
      </w:r>
    </w:p>
    <w:p w14:paraId="68872E60" w14:textId="77777777" w:rsidR="006B07BA" w:rsidRPr="006B07BA" w:rsidRDefault="006B07BA" w:rsidP="006B07BA">
      <w:pPr>
        <w:spacing w:after="120"/>
        <w:jc w:val="both"/>
      </w:pPr>
      <w:r w:rsidRPr="006B07BA">
        <w:t> </w:t>
      </w:r>
    </w:p>
    <w:p w14:paraId="250AF62A" w14:textId="77777777" w:rsidR="006B07BA" w:rsidRPr="006B07BA" w:rsidRDefault="006B07BA" w:rsidP="006B07BA">
      <w:pPr>
        <w:spacing w:after="120"/>
        <w:jc w:val="both"/>
      </w:pPr>
      <w:r w:rsidRPr="006B07BA">
        <w:rPr>
          <w:b/>
          <w:bCs/>
        </w:rPr>
        <w:t>3. Dobór i optymalizacja parametrów technologicznych</w:t>
      </w:r>
    </w:p>
    <w:p w14:paraId="7ACE4086" w14:textId="77777777" w:rsidR="006B07BA" w:rsidRPr="006B07BA" w:rsidRDefault="006B07BA" w:rsidP="006B07BA">
      <w:pPr>
        <w:numPr>
          <w:ilvl w:val="0"/>
          <w:numId w:val="29"/>
        </w:numPr>
        <w:spacing w:after="120"/>
        <w:jc w:val="both"/>
      </w:pPr>
      <w:r w:rsidRPr="006B07BA">
        <w:t xml:space="preserve">Parametryzacja procesu produkcji (czas, temperatura, ciśnienie, </w:t>
      </w:r>
      <w:proofErr w:type="spellStart"/>
      <w:r w:rsidRPr="006B07BA">
        <w:t>pH</w:t>
      </w:r>
      <w:proofErr w:type="spellEnd"/>
      <w:r w:rsidRPr="006B07BA">
        <w:t>) dla kluczowych etapów:</w:t>
      </w:r>
    </w:p>
    <w:p w14:paraId="558E5A80" w14:textId="77777777" w:rsidR="006B07BA" w:rsidRPr="006B07BA" w:rsidRDefault="006B07BA" w:rsidP="006B07BA">
      <w:pPr>
        <w:numPr>
          <w:ilvl w:val="1"/>
          <w:numId w:val="29"/>
        </w:numPr>
        <w:spacing w:after="120"/>
        <w:jc w:val="both"/>
      </w:pPr>
      <w:r w:rsidRPr="006B07BA">
        <w:rPr>
          <w:b/>
          <w:bCs/>
        </w:rPr>
        <w:t>nasycania CO₂</w:t>
      </w:r>
      <w:r w:rsidRPr="006B07BA">
        <w:t> (kontrola poziomu nasycenia i trwałości karbonizacji),</w:t>
      </w:r>
    </w:p>
    <w:p w14:paraId="5132CA39" w14:textId="77777777" w:rsidR="006B07BA" w:rsidRPr="006B07BA" w:rsidRDefault="006B07BA" w:rsidP="006B07BA">
      <w:pPr>
        <w:numPr>
          <w:ilvl w:val="1"/>
          <w:numId w:val="29"/>
        </w:numPr>
        <w:spacing w:after="120"/>
        <w:jc w:val="both"/>
      </w:pPr>
      <w:r w:rsidRPr="006B07BA">
        <w:rPr>
          <w:b/>
          <w:bCs/>
        </w:rPr>
        <w:t>pasteryzacji lub obróbki łagodnej</w:t>
      </w:r>
      <w:r w:rsidRPr="006B07BA">
        <w:t> (utrwalenie przy zachowaniu składników aktywnych),</w:t>
      </w:r>
    </w:p>
    <w:p w14:paraId="2484D1DD" w14:textId="77777777" w:rsidR="006B07BA" w:rsidRPr="006B07BA" w:rsidRDefault="006B07BA" w:rsidP="006B07BA">
      <w:pPr>
        <w:numPr>
          <w:ilvl w:val="1"/>
          <w:numId w:val="29"/>
        </w:numPr>
        <w:spacing w:after="120"/>
        <w:jc w:val="both"/>
      </w:pPr>
      <w:r w:rsidRPr="006B07BA">
        <w:rPr>
          <w:b/>
          <w:bCs/>
        </w:rPr>
        <w:t>klarowania / stabilizacji białek kolagenowych</w:t>
      </w:r>
      <w:r w:rsidRPr="006B07BA">
        <w:t> (w wersji „Skóra”),</w:t>
      </w:r>
    </w:p>
    <w:p w14:paraId="1673C702" w14:textId="77777777" w:rsidR="006B07BA" w:rsidRPr="006B07BA" w:rsidRDefault="006B07BA" w:rsidP="006B07BA">
      <w:pPr>
        <w:numPr>
          <w:ilvl w:val="1"/>
          <w:numId w:val="29"/>
        </w:numPr>
        <w:spacing w:after="120"/>
        <w:jc w:val="both"/>
      </w:pPr>
      <w:r w:rsidRPr="006B07BA">
        <w:rPr>
          <w:b/>
          <w:bCs/>
        </w:rPr>
        <w:t>mieszania ekstraktów i homogenizacji</w:t>
      </w:r>
      <w:r w:rsidRPr="006B07BA">
        <w:t> (w celu zapewnienia równomiernej dyspersji substancji aktywnych).</w:t>
      </w:r>
    </w:p>
    <w:p w14:paraId="72A64248" w14:textId="77777777" w:rsidR="006B07BA" w:rsidRPr="006B07BA" w:rsidRDefault="006B07BA" w:rsidP="006B07BA">
      <w:pPr>
        <w:numPr>
          <w:ilvl w:val="0"/>
          <w:numId w:val="29"/>
        </w:numPr>
        <w:spacing w:after="120"/>
        <w:jc w:val="both"/>
      </w:pPr>
      <w:r w:rsidRPr="006B07BA">
        <w:t>Walidacja wpływu parametrów technologicznych na trwałość i stabilność składników aktywnych.</w:t>
      </w:r>
    </w:p>
    <w:p w14:paraId="6F49CAF3" w14:textId="77777777" w:rsidR="006B07BA" w:rsidRPr="006B07BA" w:rsidRDefault="006B07BA" w:rsidP="006B07BA">
      <w:pPr>
        <w:spacing w:after="120"/>
        <w:jc w:val="both"/>
      </w:pPr>
      <w:r w:rsidRPr="006B07BA">
        <w:rPr>
          <w:b/>
          <w:bCs/>
        </w:rPr>
        <w:t>Cel:</w:t>
      </w:r>
      <w:r w:rsidRPr="006B07BA">
        <w:t> Zdefiniowanie efektywnego, bezpiecznego i powtarzalnego procesu technologicznego umożliwiającego wdrożenie produktu do skali przemysłowej.</w:t>
      </w:r>
    </w:p>
    <w:p w14:paraId="7CFBC3C9" w14:textId="77777777" w:rsidR="006B07BA" w:rsidRPr="006B07BA" w:rsidRDefault="006B07BA" w:rsidP="006B07BA">
      <w:pPr>
        <w:spacing w:after="120"/>
        <w:jc w:val="both"/>
      </w:pPr>
      <w:r w:rsidRPr="006B07BA">
        <w:t> </w:t>
      </w:r>
    </w:p>
    <w:p w14:paraId="6192EB6E" w14:textId="77777777" w:rsidR="006B07BA" w:rsidRPr="006B07BA" w:rsidRDefault="006B07BA" w:rsidP="006B07BA">
      <w:pPr>
        <w:spacing w:after="120"/>
        <w:jc w:val="both"/>
      </w:pPr>
      <w:r w:rsidRPr="006B07BA">
        <w:rPr>
          <w:b/>
          <w:bCs/>
        </w:rPr>
        <w:t>4. Ocena trwałości mikrobiologicznej i chemicznej produktów</w:t>
      </w:r>
    </w:p>
    <w:p w14:paraId="3BEE443E" w14:textId="77777777" w:rsidR="006B07BA" w:rsidRPr="006B07BA" w:rsidRDefault="006B07BA" w:rsidP="006B07BA">
      <w:pPr>
        <w:numPr>
          <w:ilvl w:val="0"/>
          <w:numId w:val="30"/>
        </w:numPr>
        <w:spacing w:after="120"/>
        <w:jc w:val="both"/>
      </w:pPr>
      <w:r w:rsidRPr="006B07BA">
        <w:t>Monitorowanie zmian jakościowych produktów w czasie (badania przyspieszone i w temperaturze pokojowej).</w:t>
      </w:r>
    </w:p>
    <w:p w14:paraId="3EBCDF68" w14:textId="77777777" w:rsidR="006B07BA" w:rsidRPr="006B07BA" w:rsidRDefault="006B07BA" w:rsidP="006B07BA">
      <w:pPr>
        <w:numPr>
          <w:ilvl w:val="0"/>
          <w:numId w:val="30"/>
        </w:numPr>
        <w:spacing w:after="120"/>
        <w:jc w:val="both"/>
      </w:pPr>
      <w:r w:rsidRPr="006B07BA">
        <w:t>Badania stabilności chemicznej: zawartość składników aktywnych (kolagen, witaminy, ekstrakty) na przestrzeni min. 3–6 miesięcy.</w:t>
      </w:r>
    </w:p>
    <w:p w14:paraId="6ED36D4C" w14:textId="77777777" w:rsidR="006B07BA" w:rsidRPr="006B07BA" w:rsidRDefault="006B07BA" w:rsidP="006B07BA">
      <w:pPr>
        <w:numPr>
          <w:ilvl w:val="0"/>
          <w:numId w:val="30"/>
        </w:numPr>
        <w:spacing w:after="120"/>
        <w:jc w:val="both"/>
      </w:pPr>
      <w:r w:rsidRPr="006B07BA">
        <w:t>Badania mikrobiologiczne (ogólna liczba drobnoustrojów, drożdże i pleśnie, patogeny) – zgodnie z wymaganiami dla suplementów diety i napojów.</w:t>
      </w:r>
    </w:p>
    <w:p w14:paraId="4014F89E" w14:textId="77777777" w:rsidR="006B07BA" w:rsidRPr="006B07BA" w:rsidRDefault="006B07BA" w:rsidP="006B07BA">
      <w:pPr>
        <w:numPr>
          <w:ilvl w:val="0"/>
          <w:numId w:val="30"/>
        </w:numPr>
        <w:spacing w:after="120"/>
        <w:jc w:val="both"/>
      </w:pPr>
      <w:r w:rsidRPr="006B07BA">
        <w:t xml:space="preserve">Oznaczenie zmian w </w:t>
      </w:r>
      <w:proofErr w:type="spellStart"/>
      <w:r w:rsidRPr="006B07BA">
        <w:t>pH</w:t>
      </w:r>
      <w:proofErr w:type="spellEnd"/>
      <w:r w:rsidRPr="006B07BA">
        <w:t>, barwie, klarowności, CO₂.</w:t>
      </w:r>
    </w:p>
    <w:p w14:paraId="7F92908C" w14:textId="77777777" w:rsidR="006B07BA" w:rsidRPr="006B07BA" w:rsidRDefault="006B07BA" w:rsidP="006B07BA">
      <w:pPr>
        <w:spacing w:after="120"/>
        <w:jc w:val="both"/>
      </w:pPr>
      <w:r w:rsidRPr="006B07BA">
        <w:rPr>
          <w:b/>
          <w:bCs/>
        </w:rPr>
        <w:t>Cel:</w:t>
      </w:r>
      <w:r w:rsidRPr="006B07BA">
        <w:t xml:space="preserve"> Potwierdzenie stabilności i bezpieczeństwa funkcjonalnych napojów </w:t>
      </w:r>
      <w:proofErr w:type="spellStart"/>
      <w:r w:rsidRPr="006B07BA">
        <w:t>suplementacyjnych</w:t>
      </w:r>
      <w:proofErr w:type="spellEnd"/>
      <w:r w:rsidRPr="006B07BA">
        <w:t xml:space="preserve"> w deklarowanym okresie przydatności.</w:t>
      </w:r>
    </w:p>
    <w:p w14:paraId="34C0522E" w14:textId="77777777" w:rsidR="006B07BA" w:rsidRPr="006B07BA" w:rsidRDefault="006B07BA" w:rsidP="006B07BA">
      <w:pPr>
        <w:spacing w:after="120"/>
        <w:jc w:val="both"/>
      </w:pPr>
      <w:r w:rsidRPr="006B07BA">
        <w:t> </w:t>
      </w:r>
    </w:p>
    <w:p w14:paraId="511D8A59" w14:textId="77777777" w:rsidR="006B07BA" w:rsidRPr="006B07BA" w:rsidRDefault="006B07BA" w:rsidP="006B07BA">
      <w:pPr>
        <w:spacing w:after="120"/>
        <w:jc w:val="both"/>
      </w:pPr>
      <w:r w:rsidRPr="006B07BA">
        <w:rPr>
          <w:b/>
          <w:bCs/>
        </w:rPr>
        <w:t>5. Analiza efektywności energetycznej procesu z odzyskiem ciepła</w:t>
      </w:r>
    </w:p>
    <w:p w14:paraId="4CA1C9F5" w14:textId="77777777" w:rsidR="006B07BA" w:rsidRPr="006B07BA" w:rsidRDefault="006B07BA" w:rsidP="006B07BA">
      <w:pPr>
        <w:numPr>
          <w:ilvl w:val="0"/>
          <w:numId w:val="31"/>
        </w:numPr>
        <w:spacing w:after="120"/>
        <w:jc w:val="both"/>
      </w:pPr>
      <w:r w:rsidRPr="006B07BA">
        <w:t>Opracowanie koncepcji technologicznej integrującej system odzysku ciepła (np. z pasteryzatora, systemów CIP, rekuperacji pary technologicznej).</w:t>
      </w:r>
    </w:p>
    <w:p w14:paraId="75CD934B" w14:textId="77777777" w:rsidR="006B07BA" w:rsidRPr="006B07BA" w:rsidRDefault="006B07BA" w:rsidP="006B07BA">
      <w:pPr>
        <w:numPr>
          <w:ilvl w:val="0"/>
          <w:numId w:val="31"/>
        </w:numPr>
        <w:spacing w:after="120"/>
        <w:jc w:val="both"/>
      </w:pPr>
      <w:r w:rsidRPr="006B07BA">
        <w:t>Obliczenia bilansu energetycznego i wskaźników efektywności energetycznej (m.in. kWh/1000 L produktu).</w:t>
      </w:r>
    </w:p>
    <w:p w14:paraId="6A989589" w14:textId="77777777" w:rsidR="006B07BA" w:rsidRPr="006B07BA" w:rsidRDefault="006B07BA" w:rsidP="006B07BA">
      <w:pPr>
        <w:numPr>
          <w:ilvl w:val="0"/>
          <w:numId w:val="31"/>
        </w:numPr>
        <w:spacing w:after="120"/>
        <w:jc w:val="both"/>
      </w:pPr>
      <w:r w:rsidRPr="006B07BA">
        <w:t>Porównanie wersji bazowej i zoptymalizowanej pod kątem śladu węglowego i zużycia energii pierwotnej.</w:t>
      </w:r>
    </w:p>
    <w:p w14:paraId="7AAD9B2F" w14:textId="77777777" w:rsidR="006B07BA" w:rsidRPr="006B07BA" w:rsidRDefault="006B07BA" w:rsidP="006B07BA">
      <w:pPr>
        <w:numPr>
          <w:ilvl w:val="0"/>
          <w:numId w:val="31"/>
        </w:numPr>
        <w:spacing w:after="120"/>
        <w:jc w:val="both"/>
      </w:pPr>
      <w:r w:rsidRPr="006B07BA">
        <w:lastRenderedPageBreak/>
        <w:t>Wskazanie potencjalnych rozwiązań technicznych (np. wymienniki płytowe, układy akumulacji ciepła, obiegi zamknięte).</w:t>
      </w:r>
    </w:p>
    <w:p w14:paraId="712741EC" w14:textId="77777777" w:rsidR="006B07BA" w:rsidRPr="006B07BA" w:rsidRDefault="006B07BA" w:rsidP="006B07BA">
      <w:pPr>
        <w:spacing w:after="120"/>
        <w:jc w:val="both"/>
      </w:pPr>
      <w:r w:rsidRPr="006B07BA">
        <w:rPr>
          <w:b/>
          <w:bCs/>
        </w:rPr>
        <w:t>Cel:</w:t>
      </w:r>
      <w:r w:rsidRPr="006B07BA">
        <w:t> Redukcja energochłonności procesu, zwiększenie efektywności środowiskowej oraz przygotowanie gruntu pod wdrożenie inwestycji ekologicznej.</w:t>
      </w:r>
    </w:p>
    <w:p w14:paraId="0A18F1A6" w14:textId="77777777" w:rsidR="006B07BA" w:rsidRPr="006B07BA" w:rsidRDefault="006B07BA" w:rsidP="006B07BA">
      <w:pPr>
        <w:spacing w:after="120"/>
        <w:jc w:val="both"/>
      </w:pPr>
      <w:r w:rsidRPr="006B07BA">
        <w:t> </w:t>
      </w:r>
    </w:p>
    <w:p w14:paraId="79FB2AF8" w14:textId="64E13339" w:rsidR="006B07BA" w:rsidRPr="006B07BA" w:rsidRDefault="006B07BA" w:rsidP="006B07BA">
      <w:pPr>
        <w:spacing w:after="120"/>
        <w:jc w:val="both"/>
      </w:pPr>
      <w:r w:rsidRPr="006B07BA">
        <w:rPr>
          <w:b/>
          <w:bCs/>
        </w:rPr>
        <w:t xml:space="preserve">6. Wsparcie w przygotowaniu dokumentacji zgłoszeniowej do ochrony własności przemysłowej </w:t>
      </w:r>
    </w:p>
    <w:p w14:paraId="75D5332F" w14:textId="77777777" w:rsidR="006B07BA" w:rsidRPr="006B07BA" w:rsidRDefault="006B07BA" w:rsidP="006B07BA">
      <w:pPr>
        <w:numPr>
          <w:ilvl w:val="0"/>
          <w:numId w:val="32"/>
        </w:numPr>
        <w:spacing w:after="120"/>
        <w:jc w:val="both"/>
      </w:pPr>
      <w:r w:rsidRPr="006B07BA">
        <w:t>Ocena potencjału innowacyjności opracowanych rozwiązań technologicznych (np. formuła, sposób wytwarzania, konfiguracja systemu odzysku ciepła).</w:t>
      </w:r>
    </w:p>
    <w:p w14:paraId="0F197AD4" w14:textId="77777777" w:rsidR="006B07BA" w:rsidRPr="006B07BA" w:rsidRDefault="006B07BA" w:rsidP="006B07BA">
      <w:pPr>
        <w:numPr>
          <w:ilvl w:val="0"/>
          <w:numId w:val="32"/>
        </w:numPr>
        <w:spacing w:after="120"/>
        <w:jc w:val="both"/>
      </w:pPr>
      <w:r w:rsidRPr="006B07BA">
        <w:t>Przygotowanie dokumentacji zgłoszeniowej do Urzędu Patentowego RP lub EUIPO (opis techniczny, zastrzeżenia, rysunki).</w:t>
      </w:r>
    </w:p>
    <w:p w14:paraId="5F89C818" w14:textId="77777777" w:rsidR="006B07BA" w:rsidRPr="006B07BA" w:rsidRDefault="006B07BA" w:rsidP="006B07BA">
      <w:pPr>
        <w:numPr>
          <w:ilvl w:val="0"/>
          <w:numId w:val="32"/>
        </w:numPr>
        <w:spacing w:after="120"/>
        <w:jc w:val="both"/>
      </w:pPr>
      <w:r w:rsidRPr="006B07BA">
        <w:t>Konsultacje z rzecznikiem patentowym.</w:t>
      </w:r>
    </w:p>
    <w:p w14:paraId="43CE1995" w14:textId="77777777" w:rsidR="006B07BA" w:rsidRPr="006B07BA" w:rsidRDefault="006B07BA" w:rsidP="006B07BA">
      <w:pPr>
        <w:spacing w:after="120"/>
        <w:jc w:val="both"/>
      </w:pPr>
      <w:r w:rsidRPr="006B07BA">
        <w:rPr>
          <w:b/>
          <w:bCs/>
        </w:rPr>
        <w:t>Cel:</w:t>
      </w:r>
      <w:r w:rsidRPr="006B07BA">
        <w:t> Zabezpieczenie praw własności intelektualnej w celu komercjalizacji opracowanego rozwiązania i zwiększenia jego przewagi konkurencyjnej.</w:t>
      </w:r>
    </w:p>
    <w:p w14:paraId="1D719286" w14:textId="54B8534D" w:rsidR="001A681F" w:rsidRDefault="001A681F" w:rsidP="006B07BA">
      <w:pPr>
        <w:spacing w:after="120"/>
        <w:jc w:val="both"/>
        <w:rPr>
          <w:rFonts w:cstheme="minorHAnsi"/>
          <w:lang w:eastAsia="pl-PL"/>
        </w:rPr>
      </w:pPr>
    </w:p>
    <w:p w14:paraId="194E97B4" w14:textId="77777777" w:rsidR="00C92071" w:rsidRDefault="003B746D" w:rsidP="00EF7320">
      <w:pPr>
        <w:spacing w:after="120"/>
        <w:jc w:val="both"/>
      </w:pPr>
      <w:r>
        <w:t xml:space="preserve">Oferta powinna być ważna nie krócej niż </w:t>
      </w:r>
      <w:r w:rsidR="00EF7320">
        <w:t>9</w:t>
      </w:r>
      <w:r>
        <w:t xml:space="preserve">0 dni od daty złożenia. </w:t>
      </w:r>
      <w:r w:rsidR="00FF6B1A">
        <w:t xml:space="preserve"> </w:t>
      </w:r>
    </w:p>
    <w:p w14:paraId="6AD60FBB" w14:textId="2F8CD13E" w:rsidR="003E2D7B" w:rsidRPr="005105D8" w:rsidRDefault="003E2D7B" w:rsidP="00EF7320">
      <w:pPr>
        <w:spacing w:after="120"/>
        <w:jc w:val="both"/>
      </w:pPr>
      <w:r w:rsidRPr="005105D8">
        <w:t xml:space="preserve">Termin realizacji zamówienia nie może być dłuższy niż </w:t>
      </w:r>
      <w:r w:rsidR="005538F1">
        <w:rPr>
          <w:bCs/>
        </w:rPr>
        <w:t>6</w:t>
      </w:r>
      <w:r w:rsidRPr="005105D8">
        <w:rPr>
          <w:b/>
        </w:rPr>
        <w:t xml:space="preserve"> </w:t>
      </w:r>
      <w:r w:rsidRPr="005105D8">
        <w:t xml:space="preserve">miesięcy. </w:t>
      </w:r>
    </w:p>
    <w:p w14:paraId="31266176" w14:textId="77777777" w:rsidR="00E70181" w:rsidRDefault="00E70181" w:rsidP="00EF7320">
      <w:pPr>
        <w:spacing w:after="120"/>
        <w:jc w:val="both"/>
      </w:pPr>
    </w:p>
    <w:p w14:paraId="2875AE55" w14:textId="77777777" w:rsidR="00FF6B1A" w:rsidRPr="003B746D" w:rsidRDefault="00477E96" w:rsidP="00477E96">
      <w:pPr>
        <w:pStyle w:val="Akapitzlist"/>
        <w:numPr>
          <w:ilvl w:val="0"/>
          <w:numId w:val="1"/>
        </w:numPr>
        <w:rPr>
          <w:b/>
        </w:rPr>
      </w:pPr>
      <w:r w:rsidRPr="003B746D">
        <w:rPr>
          <w:b/>
        </w:rPr>
        <w:t>Kryteria oceny oferty wraz z określeniem wag punktowych/ procentowych przypisanych do każdego z kryteriów:</w:t>
      </w:r>
    </w:p>
    <w:p w14:paraId="45ADAAC7" w14:textId="77777777" w:rsidR="00477E96" w:rsidRPr="004F56B0" w:rsidRDefault="00477E96" w:rsidP="00477E96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4F56B0">
        <w:rPr>
          <w:rFonts w:asciiTheme="minorHAnsi" w:hAnsiTheme="minorHAnsi" w:cstheme="minorHAnsi"/>
          <w:color w:val="auto"/>
          <w:sz w:val="22"/>
          <w:szCs w:val="22"/>
        </w:rPr>
        <w:t>Zamawiający zastosuje następujące kryteria wyboru:</w:t>
      </w:r>
    </w:p>
    <w:p w14:paraId="327D5B1A" w14:textId="77777777" w:rsidR="00477E96" w:rsidRPr="004F56B0" w:rsidRDefault="003E2D7B" w:rsidP="00477E96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-</w:t>
      </w:r>
      <w:r w:rsidR="00477E96" w:rsidRPr="004F56B0">
        <w:rPr>
          <w:rFonts w:asciiTheme="minorHAnsi" w:hAnsiTheme="minorHAnsi" w:cstheme="minorHAnsi"/>
          <w:color w:val="auto"/>
          <w:sz w:val="22"/>
          <w:szCs w:val="22"/>
        </w:rPr>
        <w:t xml:space="preserve"> Cena netto – </w:t>
      </w:r>
      <w:r w:rsidR="00C95DFF">
        <w:rPr>
          <w:rFonts w:asciiTheme="minorHAnsi" w:hAnsiTheme="minorHAnsi" w:cstheme="minorHAnsi"/>
          <w:color w:val="auto"/>
          <w:sz w:val="22"/>
          <w:szCs w:val="22"/>
        </w:rPr>
        <w:t>10</w:t>
      </w:r>
      <w:r w:rsidR="00477E96" w:rsidRPr="004F56B0">
        <w:rPr>
          <w:rFonts w:asciiTheme="minorHAnsi" w:hAnsiTheme="minorHAnsi" w:cstheme="minorHAnsi"/>
          <w:color w:val="auto"/>
          <w:sz w:val="22"/>
          <w:szCs w:val="22"/>
        </w:rPr>
        <w:t>0%</w:t>
      </w:r>
    </w:p>
    <w:p w14:paraId="0E1CC0E0" w14:textId="77777777" w:rsidR="003B746D" w:rsidRDefault="003B746D" w:rsidP="00477E96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00200F58" w14:textId="77777777" w:rsidR="003B746D" w:rsidRPr="003B746D" w:rsidRDefault="003B746D" w:rsidP="003B746D">
      <w:pPr>
        <w:pStyle w:val="Default"/>
        <w:numPr>
          <w:ilvl w:val="0"/>
          <w:numId w:val="1"/>
        </w:numPr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3B746D">
        <w:rPr>
          <w:rFonts w:asciiTheme="minorHAnsi" w:hAnsiTheme="minorHAnsi" w:cstheme="minorHAnsi"/>
          <w:b/>
          <w:color w:val="auto"/>
          <w:sz w:val="22"/>
          <w:szCs w:val="22"/>
        </w:rPr>
        <w:t>Opis sposobu przyznawania punktacji za spełnienie  kryterium oceny oferty:</w:t>
      </w:r>
    </w:p>
    <w:p w14:paraId="68F95EC2" w14:textId="77777777" w:rsidR="003B746D" w:rsidRDefault="003B746D" w:rsidP="003B746D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41B536BB" w14:textId="0F47BCD6" w:rsidR="003B746D" w:rsidRPr="004F56B0" w:rsidRDefault="003B746D" w:rsidP="003B746D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F56B0">
        <w:rPr>
          <w:rFonts w:asciiTheme="minorHAnsi" w:hAnsiTheme="minorHAnsi" w:cstheme="minorHAnsi"/>
          <w:color w:val="auto"/>
          <w:sz w:val="22"/>
          <w:szCs w:val="22"/>
        </w:rPr>
        <w:t>Wybór Oferenta dokonany zostanie na podstawie największej ilości uzyskanych punktów zgodnie z</w:t>
      </w:r>
      <w:r w:rsidR="007A36EE">
        <w:rPr>
          <w:rFonts w:asciiTheme="minorHAnsi" w:hAnsiTheme="minorHAnsi" w:cstheme="minorHAnsi"/>
          <w:color w:val="auto"/>
          <w:sz w:val="22"/>
          <w:szCs w:val="22"/>
        </w:rPr>
        <w:t> </w:t>
      </w:r>
      <w:r w:rsidRPr="004F56B0">
        <w:rPr>
          <w:rFonts w:asciiTheme="minorHAnsi" w:hAnsiTheme="minorHAnsi" w:cstheme="minorHAnsi"/>
          <w:color w:val="auto"/>
          <w:sz w:val="22"/>
          <w:szCs w:val="22"/>
        </w:rPr>
        <w:t>następującą metodologią:</w:t>
      </w:r>
    </w:p>
    <w:p w14:paraId="60018EA1" w14:textId="77777777" w:rsidR="003B746D" w:rsidRPr="004F56B0" w:rsidRDefault="003B746D" w:rsidP="003B746D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36C9A981" w14:textId="77777777" w:rsidR="003B746D" w:rsidRPr="004F56B0" w:rsidRDefault="003B746D" w:rsidP="003B746D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F56B0">
        <w:rPr>
          <w:rFonts w:asciiTheme="minorHAnsi" w:hAnsiTheme="minorHAnsi" w:cstheme="minorHAnsi"/>
          <w:color w:val="auto"/>
          <w:sz w:val="22"/>
          <w:szCs w:val="22"/>
        </w:rPr>
        <w:t>Przez kryterium „Cena netto” Zamawiający rozumie określoną przez Oferenta cenę całkowitą netto za wykonanie przedmiotu zamówienia. Ocena w ramach kryterium „Cena netto” (K) będzie obliczana na podstawie następującego wzoru:</w:t>
      </w:r>
    </w:p>
    <w:p w14:paraId="71788CBB" w14:textId="77777777" w:rsidR="003B746D" w:rsidRPr="004F56B0" w:rsidRDefault="003B746D" w:rsidP="003B746D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38BBDE17" w14:textId="77777777" w:rsidR="003B746D" w:rsidRPr="004F56B0" w:rsidRDefault="003B746D" w:rsidP="003B746D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F56B0">
        <w:rPr>
          <w:rFonts w:asciiTheme="minorHAnsi" w:hAnsiTheme="minorHAnsi" w:cstheme="minorHAnsi"/>
          <w:color w:val="auto"/>
          <w:sz w:val="22"/>
          <w:szCs w:val="22"/>
        </w:rPr>
        <w:t>K = (</w:t>
      </w:r>
      <w:proofErr w:type="spellStart"/>
      <w:r w:rsidRPr="004F56B0">
        <w:rPr>
          <w:rFonts w:asciiTheme="minorHAnsi" w:hAnsiTheme="minorHAnsi" w:cstheme="minorHAnsi"/>
          <w:color w:val="auto"/>
          <w:sz w:val="22"/>
          <w:szCs w:val="22"/>
        </w:rPr>
        <w:t>Cn</w:t>
      </w:r>
      <w:proofErr w:type="spellEnd"/>
      <w:r w:rsidRPr="004F56B0">
        <w:rPr>
          <w:rFonts w:asciiTheme="minorHAnsi" w:hAnsiTheme="minorHAnsi" w:cstheme="minorHAnsi"/>
          <w:color w:val="auto"/>
          <w:sz w:val="22"/>
          <w:szCs w:val="22"/>
        </w:rPr>
        <w:t>/Co) x 100</w:t>
      </w:r>
    </w:p>
    <w:p w14:paraId="1A43F173" w14:textId="77777777" w:rsidR="003B746D" w:rsidRPr="004F56B0" w:rsidRDefault="003B746D" w:rsidP="003B746D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3B927B21" w14:textId="77777777" w:rsidR="003B746D" w:rsidRPr="004F56B0" w:rsidRDefault="003B746D" w:rsidP="003B746D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F56B0">
        <w:rPr>
          <w:rFonts w:asciiTheme="minorHAnsi" w:hAnsiTheme="minorHAnsi" w:cstheme="minorHAnsi"/>
          <w:color w:val="auto"/>
          <w:sz w:val="22"/>
          <w:szCs w:val="22"/>
        </w:rPr>
        <w:t>gdzie:</w:t>
      </w:r>
    </w:p>
    <w:p w14:paraId="7D8A7D39" w14:textId="77777777" w:rsidR="003B746D" w:rsidRPr="004F56B0" w:rsidRDefault="003B746D" w:rsidP="003B746D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proofErr w:type="spellStart"/>
      <w:r w:rsidRPr="004F56B0">
        <w:rPr>
          <w:rFonts w:asciiTheme="minorHAnsi" w:hAnsiTheme="minorHAnsi" w:cstheme="minorHAnsi"/>
          <w:color w:val="auto"/>
          <w:sz w:val="22"/>
          <w:szCs w:val="22"/>
        </w:rPr>
        <w:t>Cn</w:t>
      </w:r>
      <w:proofErr w:type="spellEnd"/>
      <w:r w:rsidRPr="004F56B0">
        <w:rPr>
          <w:rFonts w:asciiTheme="minorHAnsi" w:hAnsiTheme="minorHAnsi" w:cstheme="minorHAnsi"/>
          <w:color w:val="auto"/>
          <w:sz w:val="22"/>
          <w:szCs w:val="22"/>
        </w:rPr>
        <w:t xml:space="preserve"> – najniższa zaproponowana cena netto</w:t>
      </w:r>
    </w:p>
    <w:p w14:paraId="44F2E48D" w14:textId="77777777" w:rsidR="003B746D" w:rsidRPr="004F56B0" w:rsidRDefault="003B746D" w:rsidP="003B746D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F56B0">
        <w:rPr>
          <w:rFonts w:asciiTheme="minorHAnsi" w:hAnsiTheme="minorHAnsi" w:cstheme="minorHAnsi"/>
          <w:color w:val="auto"/>
          <w:sz w:val="22"/>
          <w:szCs w:val="22"/>
        </w:rPr>
        <w:t>Co – cena netto zaproponowana w badanej ofercie</w:t>
      </w:r>
    </w:p>
    <w:p w14:paraId="3536BDFB" w14:textId="77777777" w:rsidR="003B746D" w:rsidRPr="004F56B0" w:rsidRDefault="003B746D" w:rsidP="003B746D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F56B0">
        <w:rPr>
          <w:rFonts w:asciiTheme="minorHAnsi" w:hAnsiTheme="minorHAnsi" w:cstheme="minorHAnsi"/>
          <w:color w:val="auto"/>
          <w:sz w:val="22"/>
          <w:szCs w:val="22"/>
        </w:rPr>
        <w:t xml:space="preserve">K – liczba punktów przyznana danej ofercie </w:t>
      </w:r>
    </w:p>
    <w:p w14:paraId="102307F9" w14:textId="77777777" w:rsidR="003B746D" w:rsidRPr="004F56B0" w:rsidRDefault="003B746D" w:rsidP="003B746D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2AF5A15E" w14:textId="77777777" w:rsidR="003B746D" w:rsidRPr="004F56B0" w:rsidRDefault="003B746D" w:rsidP="003B746D">
      <w:pPr>
        <w:pStyle w:val="Default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4F56B0">
        <w:rPr>
          <w:rFonts w:asciiTheme="minorHAnsi" w:hAnsiTheme="minorHAnsi" w:cstheme="minorHAnsi"/>
          <w:color w:val="auto"/>
          <w:sz w:val="22"/>
          <w:szCs w:val="22"/>
        </w:rPr>
        <w:t>Wartości punktowe zostaną podane z dokładnością do dwóch miejsc po przecinku, a zaokrąglenie zostanie dokonane zgodnie z ogólnie przyjętymi zasadami matematycznymi.</w:t>
      </w:r>
    </w:p>
    <w:p w14:paraId="2C3C58AF" w14:textId="77777777" w:rsidR="003B746D" w:rsidRPr="003B746D" w:rsidRDefault="003B746D" w:rsidP="003B746D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2222FAA2" w14:textId="77777777" w:rsidR="003B746D" w:rsidRPr="00A91D6B" w:rsidRDefault="003B746D" w:rsidP="003B746D">
      <w:pPr>
        <w:pStyle w:val="Default"/>
        <w:numPr>
          <w:ilvl w:val="0"/>
          <w:numId w:val="1"/>
        </w:numPr>
        <w:spacing w:after="120"/>
        <w:rPr>
          <w:rFonts w:asciiTheme="minorHAnsi" w:hAnsiTheme="minorHAnsi" w:cstheme="minorHAnsi"/>
          <w:sz w:val="22"/>
          <w:szCs w:val="22"/>
        </w:rPr>
      </w:pPr>
      <w:r w:rsidRPr="00A91D6B">
        <w:rPr>
          <w:rFonts w:asciiTheme="minorHAnsi" w:hAnsiTheme="minorHAnsi" w:cstheme="minorHAnsi"/>
          <w:b/>
          <w:bCs/>
          <w:color w:val="auto"/>
          <w:sz w:val="22"/>
          <w:szCs w:val="22"/>
        </w:rPr>
        <w:t>Termin składania ofert</w:t>
      </w:r>
    </w:p>
    <w:p w14:paraId="50F6F143" w14:textId="29950393" w:rsidR="008E3F1B" w:rsidRDefault="003B746D" w:rsidP="008E3F1B">
      <w:pPr>
        <w:spacing w:after="0"/>
      </w:pPr>
      <w:r w:rsidRPr="004F56B0">
        <w:rPr>
          <w:rFonts w:cstheme="minorHAnsi"/>
        </w:rPr>
        <w:lastRenderedPageBreak/>
        <w:t>1. Oferty stanowiące odpowiedź na zapytanie należy składać pisemnie, tj. osobiście lub drogą pocztową na adres:</w:t>
      </w:r>
      <w:r w:rsidRPr="003B746D">
        <w:t xml:space="preserve"> </w:t>
      </w:r>
      <w:r w:rsidR="008E3F1B">
        <w:t xml:space="preserve">Augustowska Miodosytnia Paweł Kotwica Piotr </w:t>
      </w:r>
      <w:proofErr w:type="spellStart"/>
      <w:r w:rsidR="008E3F1B">
        <w:t>Piłasiewicz</w:t>
      </w:r>
      <w:proofErr w:type="spellEnd"/>
      <w:r w:rsidR="008E3F1B">
        <w:t xml:space="preserve"> S.C.</w:t>
      </w:r>
      <w:r w:rsidR="008E3F1B">
        <w:t xml:space="preserve">, </w:t>
      </w:r>
      <w:r w:rsidR="008E3F1B">
        <w:t xml:space="preserve">ul. Tytoniowa 9, </w:t>
      </w:r>
    </w:p>
    <w:p w14:paraId="32F5D026" w14:textId="09FC7899" w:rsidR="003B746D" w:rsidRPr="004F56B0" w:rsidRDefault="008E3F1B" w:rsidP="008E3F1B">
      <w:pPr>
        <w:spacing w:after="0"/>
        <w:rPr>
          <w:rFonts w:cstheme="minorHAnsi"/>
        </w:rPr>
      </w:pPr>
      <w:r>
        <w:t>16-300 Augustów;</w:t>
      </w:r>
      <w:r>
        <w:t xml:space="preserve"> </w:t>
      </w:r>
      <w:r w:rsidR="0078668C" w:rsidRPr="004F56B0">
        <w:rPr>
          <w:rFonts w:cstheme="minorHAnsi"/>
        </w:rPr>
        <w:t xml:space="preserve">lub przesłać e-mailem na </w:t>
      </w:r>
      <w:r w:rsidR="0078668C" w:rsidRPr="00181D7D">
        <w:rPr>
          <w:rFonts w:cstheme="minorHAnsi"/>
        </w:rPr>
        <w:t>adres:</w:t>
      </w:r>
      <w:r w:rsidR="00AB1AA4" w:rsidRPr="00181D7D">
        <w:t xml:space="preserve"> </w:t>
      </w:r>
      <w:hyperlink r:id="rId7" w:history="1">
        <w:r w:rsidR="006B07BA" w:rsidRPr="006B07BA">
          <w:rPr>
            <w:rStyle w:val="Hipercze"/>
            <w:rFonts w:ascii="Arial" w:hAnsi="Arial" w:cs="Arial"/>
            <w:sz w:val="20"/>
            <w:szCs w:val="20"/>
          </w:rPr>
          <w:t>biuro@augustowska-miodosytnia.pl</w:t>
        </w:r>
      </w:hyperlink>
    </w:p>
    <w:p w14:paraId="1B3F1D98" w14:textId="02A7DDEC" w:rsidR="003B746D" w:rsidRPr="004F56B0" w:rsidRDefault="003B746D" w:rsidP="007A36EE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C15E4">
        <w:rPr>
          <w:rFonts w:asciiTheme="minorHAnsi" w:hAnsiTheme="minorHAnsi" w:cstheme="minorHAnsi"/>
          <w:color w:val="auto"/>
          <w:sz w:val="22"/>
          <w:szCs w:val="22"/>
        </w:rPr>
        <w:t xml:space="preserve">2. </w:t>
      </w:r>
      <w:r w:rsidR="00AC3A91" w:rsidRPr="00AC3A91">
        <w:rPr>
          <w:rFonts w:asciiTheme="minorHAnsi" w:hAnsiTheme="minorHAnsi" w:cstheme="minorHAnsi"/>
          <w:color w:val="auto"/>
          <w:sz w:val="22"/>
          <w:szCs w:val="22"/>
        </w:rPr>
        <w:t xml:space="preserve">Ostateczny termin składania ofert upływa dnia: </w:t>
      </w:r>
      <w:r w:rsidR="00AC3A91">
        <w:rPr>
          <w:rFonts w:asciiTheme="minorHAnsi" w:hAnsiTheme="minorHAnsi" w:cstheme="minorHAnsi"/>
          <w:color w:val="auto"/>
          <w:sz w:val="22"/>
          <w:szCs w:val="22"/>
        </w:rPr>
        <w:t>2</w:t>
      </w:r>
      <w:r w:rsidR="008E3F1B">
        <w:rPr>
          <w:rFonts w:asciiTheme="minorHAnsi" w:hAnsiTheme="minorHAnsi" w:cstheme="minorHAnsi"/>
          <w:color w:val="auto"/>
          <w:sz w:val="22"/>
          <w:szCs w:val="22"/>
        </w:rPr>
        <w:t>3</w:t>
      </w:r>
      <w:r w:rsidR="00AC3A91" w:rsidRPr="00AC3A91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715655">
        <w:rPr>
          <w:rFonts w:asciiTheme="minorHAnsi" w:hAnsiTheme="minorHAnsi" w:cstheme="minorHAnsi"/>
          <w:color w:val="auto"/>
          <w:sz w:val="22"/>
          <w:szCs w:val="22"/>
        </w:rPr>
        <w:t>04</w:t>
      </w:r>
      <w:r w:rsidR="00AC3A91" w:rsidRPr="00AC3A91">
        <w:rPr>
          <w:rFonts w:asciiTheme="minorHAnsi" w:hAnsiTheme="minorHAnsi" w:cstheme="minorHAnsi"/>
          <w:color w:val="auto"/>
          <w:sz w:val="22"/>
          <w:szCs w:val="22"/>
        </w:rPr>
        <w:t>.2024 r., o godzinie 8</w:t>
      </w:r>
      <w:r w:rsidR="00AC3A91">
        <w:rPr>
          <w:rFonts w:asciiTheme="minorHAnsi" w:hAnsiTheme="minorHAnsi" w:cstheme="minorHAnsi"/>
          <w:color w:val="auto"/>
          <w:sz w:val="22"/>
          <w:szCs w:val="22"/>
        </w:rPr>
        <w:t>:</w:t>
      </w:r>
      <w:r w:rsidR="00AC3A91" w:rsidRPr="00AC3A91">
        <w:rPr>
          <w:rFonts w:asciiTheme="minorHAnsi" w:hAnsiTheme="minorHAnsi" w:cstheme="minorHAnsi"/>
          <w:color w:val="auto"/>
          <w:sz w:val="22"/>
          <w:szCs w:val="22"/>
        </w:rPr>
        <w:t>15.</w:t>
      </w:r>
    </w:p>
    <w:p w14:paraId="5F5F1740" w14:textId="7CF950C4" w:rsidR="003B746D" w:rsidRPr="004F56B0" w:rsidRDefault="003B746D" w:rsidP="00545C86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F56B0">
        <w:rPr>
          <w:rFonts w:asciiTheme="minorHAnsi" w:hAnsiTheme="minorHAnsi" w:cstheme="minorHAnsi"/>
          <w:color w:val="auto"/>
          <w:sz w:val="22"/>
          <w:szCs w:val="22"/>
        </w:rPr>
        <w:t>3. W przypadku ofert, które będą dostarczane drogą pocztową liczy się data wpływu oferty do biura Zamawiającego</w:t>
      </w:r>
      <w:r w:rsidR="00AD7A68" w:rsidRPr="00545C86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AD7A68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9F7614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5E0BD395" w14:textId="58FF5328" w:rsidR="003B746D" w:rsidRPr="004F56B0" w:rsidRDefault="003B746D" w:rsidP="007A36EE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F56B0">
        <w:rPr>
          <w:rFonts w:asciiTheme="minorHAnsi" w:hAnsiTheme="minorHAnsi" w:cstheme="minorHAnsi"/>
          <w:color w:val="auto"/>
          <w:sz w:val="22"/>
          <w:szCs w:val="22"/>
        </w:rPr>
        <w:t xml:space="preserve">4. Oferta powinna być sporządzona w jednym egzemplarzu na formularzu stanowiącym załącznik nr 1 do niniejszego zapytania ofertowego i zgodna </w:t>
      </w:r>
      <w:r w:rsidR="000F5C98">
        <w:rPr>
          <w:rFonts w:asciiTheme="minorHAnsi" w:hAnsiTheme="minorHAnsi" w:cstheme="minorHAnsi"/>
          <w:color w:val="auto"/>
          <w:sz w:val="22"/>
          <w:szCs w:val="22"/>
        </w:rPr>
        <w:t>z</w:t>
      </w:r>
      <w:r w:rsidRPr="004F56B0">
        <w:rPr>
          <w:rFonts w:asciiTheme="minorHAnsi" w:hAnsiTheme="minorHAnsi" w:cstheme="minorHAnsi"/>
          <w:color w:val="auto"/>
          <w:sz w:val="22"/>
          <w:szCs w:val="22"/>
        </w:rPr>
        <w:t xml:space="preserve"> opisem przedmiotu zamówienia.</w:t>
      </w:r>
      <w:r w:rsidR="00716BBE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06C0D319" w14:textId="77777777" w:rsidR="003B746D" w:rsidRPr="004F56B0" w:rsidRDefault="003B746D" w:rsidP="00E603C3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F56B0">
        <w:rPr>
          <w:rFonts w:asciiTheme="minorHAnsi" w:hAnsiTheme="minorHAnsi" w:cstheme="minorHAnsi"/>
          <w:color w:val="auto"/>
          <w:sz w:val="22"/>
          <w:szCs w:val="22"/>
        </w:rPr>
        <w:t>5. Oferta i załączniki powinny być podpisane i opieczętowane przez osobę upoważnioną do reprezentacji Oferenta zgodnie z formą reprezentacji określoną w rejestrze sądowym lub innym dokumencie, właściwym dla danej formy organizacyjnej Oferenta albo przez osobę umocowaną przez osobę uprawnioną, przy czym pełnomocnictwo musi być załączone do oferty.</w:t>
      </w:r>
    </w:p>
    <w:p w14:paraId="2E6F2300" w14:textId="77777777" w:rsidR="003B746D" w:rsidRPr="004F56B0" w:rsidRDefault="003B746D" w:rsidP="00E603C3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F56B0">
        <w:rPr>
          <w:rFonts w:asciiTheme="minorHAnsi" w:hAnsiTheme="minorHAnsi" w:cstheme="minorHAnsi"/>
          <w:color w:val="auto"/>
          <w:sz w:val="22"/>
          <w:szCs w:val="22"/>
        </w:rPr>
        <w:t>6. Oferent poniesie wszystkie koszty związane z przygotowaniem i złożeniem oferty.</w:t>
      </w:r>
    </w:p>
    <w:p w14:paraId="789E8453" w14:textId="77777777" w:rsidR="003B746D" w:rsidRDefault="003B746D" w:rsidP="00E603C3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F56B0">
        <w:rPr>
          <w:rFonts w:asciiTheme="minorHAnsi" w:hAnsiTheme="minorHAnsi" w:cstheme="minorHAnsi"/>
          <w:color w:val="auto"/>
          <w:sz w:val="22"/>
          <w:szCs w:val="22"/>
        </w:rPr>
        <w:t>7. Oferent może złożyć tylko jedną ofertę w odpowiedzi na niniejsze zapytanie ofertowe.</w:t>
      </w:r>
    </w:p>
    <w:p w14:paraId="74474F5F" w14:textId="77777777" w:rsidR="00E603C3" w:rsidRDefault="00E603C3" w:rsidP="00E603C3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258ECDE2" w14:textId="77777777" w:rsidR="00E10F39" w:rsidRDefault="00E10F39" w:rsidP="00E603C3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2B94CF97" w14:textId="77777777" w:rsidR="000B4C4B" w:rsidRDefault="000B4C4B" w:rsidP="00E603C3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0CDC3901" w14:textId="77777777" w:rsidR="00716BBE" w:rsidRPr="004F56B0" w:rsidRDefault="00716BBE" w:rsidP="00E603C3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6EBCED04" w14:textId="77777777" w:rsidR="00477E96" w:rsidRPr="00886DC0" w:rsidRDefault="00886DC0" w:rsidP="003B746D">
      <w:pPr>
        <w:pStyle w:val="Akapitzlist"/>
        <w:numPr>
          <w:ilvl w:val="0"/>
          <w:numId w:val="1"/>
        </w:numPr>
        <w:rPr>
          <w:b/>
        </w:rPr>
      </w:pPr>
      <w:r w:rsidRPr="00886DC0">
        <w:rPr>
          <w:b/>
        </w:rPr>
        <w:t>Informacja na temat zakazu powiązań osobowych lub kapitałowych:</w:t>
      </w:r>
    </w:p>
    <w:p w14:paraId="677729FA" w14:textId="59F1F5AA" w:rsidR="005067B2" w:rsidRDefault="005067B2" w:rsidP="005067B2">
      <w:pPr>
        <w:spacing w:after="0"/>
        <w:jc w:val="both"/>
      </w:pPr>
      <w:r>
        <w:t>W postępowaniu ofertowym nie mogą brać udziału podmioty powiązane osobowo bądź kapitałowo z</w:t>
      </w:r>
      <w:r w:rsidR="00363749">
        <w:t> </w:t>
      </w:r>
      <w:r>
        <w:t>Zamawiającym.</w:t>
      </w:r>
    </w:p>
    <w:p w14:paraId="619244A5" w14:textId="77777777" w:rsidR="005067B2" w:rsidRDefault="005067B2" w:rsidP="005067B2">
      <w:pPr>
        <w:spacing w:after="0"/>
        <w:jc w:val="both"/>
      </w:pPr>
      <w:r>
        <w:t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a Oferentem, polegające w szczególności na:</w:t>
      </w:r>
    </w:p>
    <w:p w14:paraId="43604C34" w14:textId="77777777" w:rsidR="005067B2" w:rsidRDefault="005067B2" w:rsidP="005067B2">
      <w:pPr>
        <w:spacing w:after="0"/>
        <w:jc w:val="both"/>
      </w:pPr>
      <w:r>
        <w:t xml:space="preserve">a) uczestniczeniu w spółce jako wspólnik spółki cywilnej lub spółki osobowej, posiadaniu co najmniej 10% udziałów lub akcji (o ile niższy próg nie wynika z przepisów prawa), pełnieniu funkcji członka organu nadzorczego lub zarządzającego, prokurenta, pełnomocnika, </w:t>
      </w:r>
    </w:p>
    <w:p w14:paraId="60582DB2" w14:textId="77777777" w:rsidR="005067B2" w:rsidRDefault="005067B2" w:rsidP="005067B2">
      <w:pPr>
        <w:spacing w:after="0"/>
        <w:jc w:val="both"/>
      </w:pPr>
      <w:r>
        <w:t xml:space="preserve">b) pozostawaniu w związku małżeńskim, w stosunku pokrewieństwa lub powinowactwa w linii prostej, pokrewieństwa lub powinowactwa w linii bocznej do drugiego stopnia, lub związaniu z tytułu przysposobienia, opieki lub kurateli albo pozostawaniu we wspólnym pożyciu z oferentem, jego zastępcą prawnym lub członkami organów zarządzających lub organów nadzorczych oferentów ubiegających się o udzielenie zamówienia, </w:t>
      </w:r>
    </w:p>
    <w:p w14:paraId="5D3A35D5" w14:textId="31DDF875" w:rsidR="000F5C98" w:rsidRDefault="005067B2" w:rsidP="005067B2">
      <w:pPr>
        <w:spacing w:after="0"/>
        <w:jc w:val="both"/>
      </w:pPr>
      <w:r>
        <w:t xml:space="preserve">c) pozostawaniu z oferentem w takim stosunku prawnym lub faktycznym, że istnieje uzasadniona wątpliwość co do ich bezstronności lub niezależności w związku z postępowaniem o udzielenie zamówienia. </w:t>
      </w:r>
      <w:r w:rsidR="00A91D6B">
        <w:cr/>
      </w:r>
    </w:p>
    <w:p w14:paraId="1D300240" w14:textId="77777777" w:rsidR="00886DC0" w:rsidRPr="00E603C3" w:rsidRDefault="00E603C3" w:rsidP="00886DC0">
      <w:pPr>
        <w:pStyle w:val="Akapitzlist"/>
        <w:numPr>
          <w:ilvl w:val="0"/>
          <w:numId w:val="1"/>
        </w:numPr>
        <w:rPr>
          <w:b/>
        </w:rPr>
      </w:pPr>
      <w:r w:rsidRPr="00E603C3">
        <w:rPr>
          <w:b/>
        </w:rPr>
        <w:t>Informacja na temat wymagań dla oferentów</w:t>
      </w:r>
    </w:p>
    <w:p w14:paraId="55D30ADE" w14:textId="77777777" w:rsidR="00E603C3" w:rsidRDefault="00E603C3" w:rsidP="00E603C3">
      <w:pPr>
        <w:jc w:val="both"/>
      </w:pPr>
      <w:r w:rsidRPr="00E603C3">
        <w:t>Oferent zobowiązany jest do złożenia wraz z ofertą oświadczeni</w:t>
      </w:r>
      <w:r w:rsidR="00C41C02">
        <w:t>a</w:t>
      </w:r>
      <w:r w:rsidRPr="00E603C3">
        <w:t>, iż prowadzi działalność gospodarczą bądź posiada niezbędną wiedzę i doświadczenie w zakresie dostaw bądź usług objętych zapytaniem ofertowym oraz posiada faktyczną zdolność do wykonania zamówienia w tym między innymi dysponuje prawami, potencjałem technicznym i osobowym koniecznym do wykonania tego zamówienia.</w:t>
      </w:r>
    </w:p>
    <w:p w14:paraId="1C54DAA4" w14:textId="77777777" w:rsidR="00E603C3" w:rsidRDefault="00E603C3" w:rsidP="00E603C3">
      <w:pPr>
        <w:pStyle w:val="Akapitzlist"/>
        <w:numPr>
          <w:ilvl w:val="0"/>
          <w:numId w:val="1"/>
        </w:numPr>
        <w:jc w:val="both"/>
        <w:rPr>
          <w:b/>
        </w:rPr>
      </w:pPr>
      <w:r w:rsidRPr="00E603C3">
        <w:rPr>
          <w:b/>
        </w:rPr>
        <w:t>Dodatkowe informacje i wymagania zamawiającego</w:t>
      </w:r>
    </w:p>
    <w:p w14:paraId="7E547FF2" w14:textId="77777777" w:rsidR="00A91D6B" w:rsidRDefault="00A91D6B" w:rsidP="00A91D6B">
      <w:pPr>
        <w:pStyle w:val="Default"/>
        <w:numPr>
          <w:ilvl w:val="0"/>
          <w:numId w:val="15"/>
        </w:numPr>
        <w:ind w:left="567" w:hanging="56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Nie dopuszcza się składania ofert częściowych lub wariantowych.</w:t>
      </w:r>
    </w:p>
    <w:p w14:paraId="0ABD53DD" w14:textId="77777777" w:rsidR="00A91D6B" w:rsidRDefault="00A91D6B" w:rsidP="00A91D6B">
      <w:pPr>
        <w:pStyle w:val="Default"/>
        <w:numPr>
          <w:ilvl w:val="0"/>
          <w:numId w:val="15"/>
        </w:numPr>
        <w:ind w:left="567" w:hanging="56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lastRenderedPageBreak/>
        <w:t xml:space="preserve">Po rozstrzygnięciu postępowania jego wyniki zostaną upublicznione. </w:t>
      </w:r>
    </w:p>
    <w:p w14:paraId="1C46FCF6" w14:textId="482B2407" w:rsidR="00E603C3" w:rsidRPr="004F56B0" w:rsidRDefault="00E603C3" w:rsidP="00A91D6B">
      <w:pPr>
        <w:pStyle w:val="Default"/>
        <w:numPr>
          <w:ilvl w:val="0"/>
          <w:numId w:val="15"/>
        </w:numPr>
        <w:ind w:left="567" w:hanging="56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F56B0">
        <w:rPr>
          <w:rFonts w:asciiTheme="minorHAnsi" w:hAnsiTheme="minorHAnsi" w:cstheme="minorHAnsi"/>
          <w:color w:val="auto"/>
          <w:sz w:val="22"/>
          <w:szCs w:val="22"/>
        </w:rPr>
        <w:t>Po dokonaniu wyboru oferty Zamawiający poinformuje Oferenta, którego ofertę wybrano o</w:t>
      </w:r>
      <w:r w:rsidR="00A5093B">
        <w:rPr>
          <w:rFonts w:asciiTheme="minorHAnsi" w:hAnsiTheme="minorHAnsi" w:cstheme="minorHAnsi"/>
          <w:color w:val="auto"/>
          <w:sz w:val="22"/>
          <w:szCs w:val="22"/>
        </w:rPr>
        <w:t> </w:t>
      </w:r>
      <w:r w:rsidRPr="004F56B0">
        <w:rPr>
          <w:rFonts w:asciiTheme="minorHAnsi" w:hAnsiTheme="minorHAnsi" w:cstheme="minorHAnsi"/>
          <w:color w:val="auto"/>
          <w:sz w:val="22"/>
          <w:szCs w:val="22"/>
        </w:rPr>
        <w:t>terminie podpisania umowy/złożenia zamówienia.</w:t>
      </w:r>
    </w:p>
    <w:p w14:paraId="6A631B44" w14:textId="77777777" w:rsidR="000F5C98" w:rsidRDefault="00E603C3" w:rsidP="00A91D6B">
      <w:pPr>
        <w:pStyle w:val="Default"/>
        <w:numPr>
          <w:ilvl w:val="0"/>
          <w:numId w:val="15"/>
        </w:numPr>
        <w:ind w:left="567" w:hanging="56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F56B0">
        <w:rPr>
          <w:rFonts w:asciiTheme="minorHAnsi" w:hAnsiTheme="minorHAnsi" w:cstheme="minorHAnsi"/>
          <w:color w:val="auto"/>
          <w:sz w:val="22"/>
          <w:szCs w:val="22"/>
        </w:rPr>
        <w:t>Jeżeli Oferent, którego oferta została wybrana, uchyli się od zawarcia umowy, Zamawiający może wybrać ofertę najkorzystniejszą spośród pozostałych ofert, bez przeprowadzania ich ponownej oceny.</w:t>
      </w:r>
    </w:p>
    <w:p w14:paraId="7719FEDA" w14:textId="77777777" w:rsidR="000F5C98" w:rsidRDefault="000F5C98" w:rsidP="00A91D6B">
      <w:pPr>
        <w:pStyle w:val="Default"/>
        <w:numPr>
          <w:ilvl w:val="0"/>
          <w:numId w:val="15"/>
        </w:numPr>
        <w:ind w:left="567" w:hanging="56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F5C98">
        <w:rPr>
          <w:rFonts w:asciiTheme="minorHAnsi" w:hAnsiTheme="minorHAnsi" w:cstheme="minorHAnsi"/>
          <w:color w:val="auto"/>
          <w:sz w:val="22"/>
          <w:szCs w:val="22"/>
        </w:rPr>
        <w:t xml:space="preserve">Zamawiający może </w:t>
      </w:r>
      <w:bookmarkStart w:id="0" w:name="_Hlk505343955"/>
      <w:r w:rsidRPr="000F5C98">
        <w:rPr>
          <w:rFonts w:asciiTheme="minorHAnsi" w:hAnsiTheme="minorHAnsi" w:cstheme="minorHAnsi"/>
          <w:color w:val="auto"/>
          <w:sz w:val="22"/>
          <w:szCs w:val="22"/>
        </w:rPr>
        <w:t>odstąpić lub unieważnić postępowanie w każdej chwili bez podania przyczyny</w:t>
      </w:r>
      <w:bookmarkEnd w:id="0"/>
      <w:r w:rsidRPr="000F5C98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3B52FAC4" w14:textId="77777777" w:rsidR="00E603C3" w:rsidRDefault="00E603C3" w:rsidP="00E603C3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796AF78F" w14:textId="4CB6F64C" w:rsidR="00C86323" w:rsidRDefault="00C86323" w:rsidP="00C86323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C86323">
        <w:rPr>
          <w:rFonts w:asciiTheme="minorHAnsi" w:hAnsiTheme="minorHAnsi" w:cstheme="minorHAnsi"/>
          <w:b/>
          <w:sz w:val="22"/>
          <w:szCs w:val="22"/>
        </w:rPr>
        <w:t>Warunki istotnych zmian umowy zawartej w wyniku przeprowadzonego postępowania o</w:t>
      </w:r>
      <w:r w:rsidR="00DF1DC6">
        <w:rPr>
          <w:rFonts w:asciiTheme="minorHAnsi" w:hAnsiTheme="minorHAnsi" w:cstheme="minorHAnsi"/>
          <w:b/>
          <w:sz w:val="22"/>
          <w:szCs w:val="22"/>
        </w:rPr>
        <w:t> </w:t>
      </w:r>
      <w:r w:rsidRPr="00C86323">
        <w:rPr>
          <w:rFonts w:asciiTheme="minorHAnsi" w:hAnsiTheme="minorHAnsi" w:cstheme="minorHAnsi"/>
          <w:b/>
          <w:sz w:val="22"/>
          <w:szCs w:val="22"/>
        </w:rPr>
        <w:t>udzielenie zamówienia</w:t>
      </w:r>
      <w:r>
        <w:rPr>
          <w:rFonts w:asciiTheme="minorHAnsi" w:hAnsiTheme="minorHAnsi" w:cstheme="minorHAnsi"/>
          <w:b/>
          <w:sz w:val="22"/>
          <w:szCs w:val="22"/>
        </w:rPr>
        <w:t>.</w:t>
      </w:r>
    </w:p>
    <w:p w14:paraId="17A8184C" w14:textId="77777777" w:rsidR="00926B70" w:rsidRDefault="00926B70" w:rsidP="00926B70">
      <w:pPr>
        <w:pStyle w:val="Default"/>
        <w:jc w:val="both"/>
        <w:rPr>
          <w:b/>
          <w:sz w:val="22"/>
          <w:szCs w:val="22"/>
        </w:rPr>
      </w:pPr>
    </w:p>
    <w:p w14:paraId="26B8CC17" w14:textId="77777777" w:rsidR="00926B70" w:rsidRDefault="00926B70" w:rsidP="00926B70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1. Udzielenia zamówienia wymaga podpisania umowy pomiędzy Zamawiającym, a Wykonawcą.</w:t>
      </w:r>
    </w:p>
    <w:p w14:paraId="1A7A55D7" w14:textId="77777777" w:rsidR="00926B70" w:rsidRDefault="00926B70" w:rsidP="00926B70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Nie przewiduje się możliwości wydłużenia terminu realizacji umowy. </w:t>
      </w:r>
    </w:p>
    <w:p w14:paraId="02E203C1" w14:textId="77777777" w:rsidR="005067B2" w:rsidRDefault="005067B2" w:rsidP="00926B70">
      <w:pPr>
        <w:pStyle w:val="Default"/>
        <w:jc w:val="both"/>
        <w:rPr>
          <w:sz w:val="22"/>
          <w:szCs w:val="22"/>
        </w:rPr>
      </w:pPr>
    </w:p>
    <w:p w14:paraId="2CC7EEEC" w14:textId="77777777" w:rsidR="00C86323" w:rsidRDefault="00C86323" w:rsidP="00E603C3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Dane osoby upoważnionej do kontaktów w sprawie zamówienia</w:t>
      </w:r>
    </w:p>
    <w:p w14:paraId="0D2592E7" w14:textId="77777777" w:rsidR="00C86323" w:rsidRDefault="00C86323" w:rsidP="00C86323">
      <w:pPr>
        <w:pStyle w:val="Default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581601C" w14:textId="4E79F066" w:rsidR="0078668C" w:rsidRPr="006B07BA" w:rsidRDefault="006B07BA" w:rsidP="006B07BA">
      <w:pPr>
        <w:rPr>
          <w:rFonts w:cstheme="minorHAnsi"/>
        </w:rPr>
      </w:pPr>
      <w:r w:rsidRPr="006B07BA">
        <w:rPr>
          <w:rFonts w:cstheme="minorHAnsi"/>
        </w:rPr>
        <w:t>Paweł Kotwica</w:t>
      </w:r>
      <w:r w:rsidR="00181D7D" w:rsidRPr="006B07BA">
        <w:rPr>
          <w:rFonts w:cstheme="minorHAnsi"/>
        </w:rPr>
        <w:t xml:space="preserve">, </w:t>
      </w:r>
      <w:r w:rsidR="00783471" w:rsidRPr="006B07BA">
        <w:rPr>
          <w:rFonts w:cstheme="minorHAnsi"/>
        </w:rPr>
        <w:t xml:space="preserve">tel. </w:t>
      </w:r>
      <w:r w:rsidRPr="006B07BA">
        <w:rPr>
          <w:rFonts w:cstheme="minorHAnsi"/>
        </w:rPr>
        <w:t>603 601 195</w:t>
      </w:r>
      <w:r w:rsidR="00783471" w:rsidRPr="006B07BA">
        <w:rPr>
          <w:rFonts w:cstheme="minorHAnsi"/>
        </w:rPr>
        <w:t>,</w:t>
      </w:r>
      <w:r w:rsidRPr="006B07BA">
        <w:t xml:space="preserve"> </w:t>
      </w:r>
      <w:hyperlink r:id="rId8" w:history="1">
        <w:r w:rsidRPr="00D437F1">
          <w:rPr>
            <w:rStyle w:val="Hipercze"/>
          </w:rPr>
          <w:t>biuro@augustowska-miodosytnia.pl</w:t>
        </w:r>
      </w:hyperlink>
      <w:r>
        <w:t xml:space="preserve"> </w:t>
      </w:r>
      <w:r w:rsidR="00D33973" w:rsidRPr="006B07BA">
        <w:t xml:space="preserve"> </w:t>
      </w:r>
      <w:r w:rsidR="00363749" w:rsidRPr="006B07BA">
        <w:t xml:space="preserve"> </w:t>
      </w:r>
      <w:r w:rsidR="00287D1C" w:rsidRPr="006B07BA">
        <w:t xml:space="preserve"> </w:t>
      </w:r>
    </w:p>
    <w:p w14:paraId="1124894C" w14:textId="7DD89093" w:rsidR="00A91D6B" w:rsidRDefault="00A91D6B" w:rsidP="00A91D6B">
      <w:pPr>
        <w:suppressAutoHyphens/>
        <w:spacing w:after="0" w:line="240" w:lineRule="auto"/>
        <w:textAlignment w:val="baseline"/>
        <w:rPr>
          <w:rFonts w:cstheme="minorHAnsi"/>
          <w:color w:val="000000"/>
        </w:rPr>
      </w:pPr>
      <w:r w:rsidRPr="006B07BA">
        <w:rPr>
          <w:rFonts w:cstheme="minorHAnsi"/>
          <w:b/>
        </w:rPr>
        <w:br w:type="page"/>
      </w:r>
      <w:r>
        <w:rPr>
          <w:rFonts w:cstheme="minorHAnsi"/>
          <w:b/>
          <w:bCs/>
          <w:color w:val="000000"/>
        </w:rPr>
        <w:lastRenderedPageBreak/>
        <w:t xml:space="preserve">ZAŁĄCZNIK NR 1 DO ZAPYTANIA OFERTOWEGO NR </w:t>
      </w:r>
      <w:r w:rsidR="00DF1DC6">
        <w:rPr>
          <w:rFonts w:cstheme="minorHAnsi"/>
          <w:b/>
          <w:bCs/>
          <w:color w:val="000000"/>
        </w:rPr>
        <w:t>1</w:t>
      </w:r>
      <w:r>
        <w:rPr>
          <w:rFonts w:cstheme="minorHAnsi"/>
          <w:b/>
          <w:bCs/>
          <w:color w:val="000000"/>
        </w:rPr>
        <w:t>/20</w:t>
      </w:r>
      <w:r w:rsidR="003E2D7B">
        <w:rPr>
          <w:rFonts w:cstheme="minorHAnsi"/>
          <w:b/>
          <w:bCs/>
          <w:color w:val="000000"/>
        </w:rPr>
        <w:t>2</w:t>
      </w:r>
      <w:r w:rsidR="00715655">
        <w:rPr>
          <w:rFonts w:cstheme="minorHAnsi"/>
          <w:b/>
          <w:bCs/>
          <w:color w:val="000000"/>
        </w:rPr>
        <w:t>5</w:t>
      </w:r>
    </w:p>
    <w:p w14:paraId="41B3D92A" w14:textId="77777777" w:rsidR="00A91D6B" w:rsidRDefault="00A91D6B" w:rsidP="00A91D6B">
      <w:pPr>
        <w:suppressAutoHyphens/>
        <w:spacing w:after="0" w:line="240" w:lineRule="auto"/>
        <w:ind w:left="2124" w:firstLine="708"/>
        <w:textAlignment w:val="baseline"/>
        <w:rPr>
          <w:rFonts w:cs="Calibri"/>
          <w:b/>
          <w:bCs/>
          <w:color w:val="000000"/>
          <w:sz w:val="26"/>
          <w:szCs w:val="26"/>
        </w:rPr>
      </w:pPr>
    </w:p>
    <w:p w14:paraId="2B9EEEB6" w14:textId="77777777" w:rsidR="00A91D6B" w:rsidRDefault="00A91D6B" w:rsidP="00A91D6B">
      <w:pPr>
        <w:suppressAutoHyphens/>
        <w:spacing w:after="0" w:line="240" w:lineRule="auto"/>
        <w:ind w:left="2124" w:firstLine="708"/>
        <w:textAlignment w:val="baseline"/>
        <w:rPr>
          <w:rFonts w:cs="Calibri"/>
          <w:color w:val="000000"/>
          <w:sz w:val="24"/>
          <w:szCs w:val="24"/>
        </w:rPr>
      </w:pPr>
      <w:r>
        <w:rPr>
          <w:rFonts w:cs="Calibri"/>
          <w:b/>
          <w:bCs/>
          <w:color w:val="000000"/>
          <w:sz w:val="26"/>
          <w:szCs w:val="26"/>
        </w:rPr>
        <w:t>FORMULARZ OFERTY</w:t>
      </w:r>
    </w:p>
    <w:p w14:paraId="0B38766A" w14:textId="77777777" w:rsidR="00A91D6B" w:rsidRDefault="00A91D6B" w:rsidP="00A91D6B">
      <w:pPr>
        <w:suppressAutoHyphens/>
        <w:spacing w:after="0" w:line="240" w:lineRule="auto"/>
        <w:textAlignment w:val="baseline"/>
        <w:rPr>
          <w:rFonts w:cs="Calibri"/>
          <w:color w:val="000000"/>
          <w:sz w:val="26"/>
          <w:szCs w:val="26"/>
        </w:rPr>
      </w:pPr>
    </w:p>
    <w:p w14:paraId="10238020" w14:textId="77777777" w:rsidR="00A91D6B" w:rsidRDefault="00A91D6B" w:rsidP="00A91D6B">
      <w:pPr>
        <w:suppressAutoHyphens/>
        <w:spacing w:after="0" w:line="240" w:lineRule="auto"/>
        <w:textAlignment w:val="baseline"/>
        <w:rPr>
          <w:rFonts w:cs="Calibri"/>
          <w:color w:val="000000"/>
          <w:sz w:val="26"/>
          <w:szCs w:val="26"/>
        </w:rPr>
      </w:pPr>
      <w:r>
        <w:rPr>
          <w:rFonts w:cs="Calibri"/>
          <w:color w:val="000000"/>
          <w:sz w:val="26"/>
          <w:szCs w:val="26"/>
        </w:rPr>
        <w:t>……………………………..</w:t>
      </w:r>
    </w:p>
    <w:p w14:paraId="3CF70745" w14:textId="77777777" w:rsidR="00A91D6B" w:rsidRDefault="00A91D6B" w:rsidP="00A91D6B">
      <w:pPr>
        <w:suppressAutoHyphens/>
        <w:spacing w:after="0" w:line="240" w:lineRule="auto"/>
        <w:textAlignment w:val="baseline"/>
        <w:rPr>
          <w:rFonts w:cs="Calibri"/>
          <w:color w:val="000000"/>
          <w:sz w:val="18"/>
          <w:szCs w:val="18"/>
        </w:rPr>
      </w:pPr>
      <w:r>
        <w:rPr>
          <w:rFonts w:cs="Calibri"/>
          <w:color w:val="000000"/>
          <w:sz w:val="18"/>
          <w:szCs w:val="18"/>
        </w:rPr>
        <w:t>Miejscowość, data</w:t>
      </w:r>
    </w:p>
    <w:p w14:paraId="6BDEAC05" w14:textId="77777777" w:rsidR="00A91D6B" w:rsidRDefault="00A91D6B" w:rsidP="00A91D6B">
      <w:pPr>
        <w:suppressAutoHyphens/>
        <w:spacing w:after="0" w:line="240" w:lineRule="auto"/>
        <w:textAlignment w:val="baseline"/>
        <w:rPr>
          <w:rFonts w:cs="Calibri"/>
          <w:color w:val="000000"/>
        </w:rPr>
      </w:pPr>
    </w:p>
    <w:p w14:paraId="587A205E" w14:textId="77777777" w:rsidR="00A91D6B" w:rsidRDefault="00A91D6B" w:rsidP="00A91D6B">
      <w:pPr>
        <w:numPr>
          <w:ilvl w:val="0"/>
          <w:numId w:val="16"/>
        </w:numPr>
        <w:suppressAutoHyphens/>
        <w:spacing w:after="0" w:line="240" w:lineRule="auto"/>
        <w:textAlignment w:val="baseline"/>
        <w:rPr>
          <w:rFonts w:cs="Calibri"/>
          <w:color w:val="000000"/>
          <w:sz w:val="24"/>
          <w:szCs w:val="24"/>
        </w:rPr>
      </w:pPr>
      <w:r>
        <w:rPr>
          <w:rFonts w:cs="Calibri"/>
          <w:b/>
          <w:bCs/>
          <w:color w:val="000000"/>
        </w:rPr>
        <w:t>Nazwa i adres oferenta oraz dane rejestrowe, w tym NIP:</w:t>
      </w:r>
    </w:p>
    <w:p w14:paraId="6038AD5C" w14:textId="77777777" w:rsidR="00A91D6B" w:rsidRDefault="00A91D6B" w:rsidP="00A91D6B">
      <w:pPr>
        <w:suppressAutoHyphens/>
        <w:spacing w:after="0" w:line="240" w:lineRule="auto"/>
        <w:textAlignment w:val="baseline"/>
        <w:rPr>
          <w:rFonts w:cs="Calibri"/>
          <w:color w:val="000000"/>
        </w:rPr>
      </w:pPr>
    </w:p>
    <w:p w14:paraId="795F7BE2" w14:textId="77777777" w:rsidR="00A91D6B" w:rsidRDefault="00A91D6B" w:rsidP="00A91D6B">
      <w:pPr>
        <w:suppressAutoHyphens/>
        <w:spacing w:after="0" w:line="240" w:lineRule="auto"/>
        <w:textAlignment w:val="baseline"/>
        <w:rPr>
          <w:rFonts w:cs="Calibri"/>
          <w:color w:val="000000"/>
        </w:rPr>
      </w:pPr>
      <w:r>
        <w:rPr>
          <w:rFonts w:cs="Calibri"/>
          <w:color w:val="000000"/>
        </w:rPr>
        <w:t>…………………………………</w:t>
      </w:r>
    </w:p>
    <w:p w14:paraId="5F2088A8" w14:textId="77777777" w:rsidR="00A91D6B" w:rsidRDefault="00A91D6B" w:rsidP="00A91D6B">
      <w:pPr>
        <w:suppressAutoHyphens/>
        <w:spacing w:after="0" w:line="240" w:lineRule="auto"/>
        <w:textAlignment w:val="baseline"/>
        <w:rPr>
          <w:rFonts w:cs="Calibri"/>
          <w:color w:val="000000"/>
        </w:rPr>
      </w:pPr>
      <w:r>
        <w:rPr>
          <w:rFonts w:cs="Calibri"/>
          <w:color w:val="000000"/>
        </w:rPr>
        <w:t>…………………………………</w:t>
      </w:r>
    </w:p>
    <w:p w14:paraId="7E278319" w14:textId="77777777" w:rsidR="00A91D6B" w:rsidRDefault="00A91D6B" w:rsidP="00A91D6B">
      <w:pPr>
        <w:suppressAutoHyphens/>
        <w:spacing w:after="0" w:line="240" w:lineRule="auto"/>
        <w:textAlignment w:val="baseline"/>
        <w:rPr>
          <w:rFonts w:cs="Calibri"/>
          <w:color w:val="000000"/>
        </w:rPr>
      </w:pPr>
      <w:r>
        <w:rPr>
          <w:rFonts w:cs="Calibri"/>
          <w:color w:val="000000"/>
        </w:rPr>
        <w:t>…………………………………</w:t>
      </w:r>
    </w:p>
    <w:p w14:paraId="4CDD4FC4" w14:textId="77777777" w:rsidR="00A91D6B" w:rsidRDefault="00A91D6B" w:rsidP="00A91D6B">
      <w:pPr>
        <w:suppressAutoHyphens/>
        <w:spacing w:after="0" w:line="240" w:lineRule="auto"/>
        <w:textAlignment w:val="baseline"/>
        <w:rPr>
          <w:rFonts w:cs="Calibri"/>
          <w:color w:val="000000"/>
        </w:rPr>
      </w:pPr>
    </w:p>
    <w:p w14:paraId="6149EB71" w14:textId="77777777" w:rsidR="00A91D6B" w:rsidRDefault="00A91D6B" w:rsidP="00A91D6B">
      <w:pPr>
        <w:numPr>
          <w:ilvl w:val="0"/>
          <w:numId w:val="16"/>
        </w:numPr>
        <w:suppressAutoHyphens/>
        <w:spacing w:after="0" w:line="240" w:lineRule="auto"/>
        <w:textAlignment w:val="baseline"/>
        <w:rPr>
          <w:rFonts w:cs="Calibri"/>
          <w:color w:val="000000"/>
          <w:sz w:val="24"/>
          <w:szCs w:val="24"/>
        </w:rPr>
      </w:pPr>
      <w:r>
        <w:rPr>
          <w:rFonts w:cs="Calibri"/>
          <w:b/>
          <w:bCs/>
          <w:color w:val="000000"/>
        </w:rPr>
        <w:t>Imię i nazwisko oraz telefon i e-mail osoby wyznaczonej do kontaktów:</w:t>
      </w:r>
    </w:p>
    <w:p w14:paraId="6BDA34B3" w14:textId="77777777" w:rsidR="00A91D6B" w:rsidRDefault="00A91D6B" w:rsidP="00A91D6B">
      <w:pPr>
        <w:suppressAutoHyphens/>
        <w:spacing w:after="0" w:line="240" w:lineRule="auto"/>
        <w:textAlignment w:val="baseline"/>
        <w:rPr>
          <w:rFonts w:cs="Calibri"/>
          <w:color w:val="000000"/>
        </w:rPr>
      </w:pPr>
    </w:p>
    <w:p w14:paraId="2D24B163" w14:textId="77777777" w:rsidR="00A91D6B" w:rsidRDefault="00A91D6B" w:rsidP="00A91D6B">
      <w:pPr>
        <w:suppressAutoHyphens/>
        <w:spacing w:after="0" w:line="240" w:lineRule="auto"/>
        <w:textAlignment w:val="baseline"/>
        <w:rPr>
          <w:rFonts w:cs="Calibri"/>
          <w:color w:val="000000"/>
        </w:rPr>
      </w:pPr>
      <w:r>
        <w:rPr>
          <w:rFonts w:cs="Calibri"/>
          <w:color w:val="000000"/>
        </w:rPr>
        <w:t>…………………………………</w:t>
      </w:r>
    </w:p>
    <w:p w14:paraId="73B5EE44" w14:textId="77777777" w:rsidR="00A91D6B" w:rsidRDefault="00A91D6B" w:rsidP="00A91D6B">
      <w:pPr>
        <w:suppressAutoHyphens/>
        <w:spacing w:after="0" w:line="240" w:lineRule="auto"/>
        <w:textAlignment w:val="baseline"/>
        <w:rPr>
          <w:rFonts w:cs="Calibri"/>
          <w:color w:val="000000"/>
        </w:rPr>
      </w:pPr>
      <w:r>
        <w:rPr>
          <w:rFonts w:cs="Calibri"/>
          <w:color w:val="000000"/>
        </w:rPr>
        <w:t>…………………………………</w:t>
      </w:r>
    </w:p>
    <w:p w14:paraId="25829599" w14:textId="77777777" w:rsidR="00A91D6B" w:rsidRDefault="00A91D6B" w:rsidP="00A91D6B">
      <w:pPr>
        <w:suppressAutoHyphens/>
        <w:spacing w:after="0" w:line="240" w:lineRule="auto"/>
        <w:textAlignment w:val="baseline"/>
        <w:rPr>
          <w:rFonts w:cs="Calibri"/>
          <w:color w:val="000000"/>
        </w:rPr>
      </w:pPr>
    </w:p>
    <w:p w14:paraId="1DB1E1D4" w14:textId="77777777" w:rsidR="00A91D6B" w:rsidRDefault="00A91D6B" w:rsidP="00A91D6B">
      <w:pPr>
        <w:numPr>
          <w:ilvl w:val="0"/>
          <w:numId w:val="16"/>
        </w:numPr>
        <w:suppressAutoHyphens/>
        <w:spacing w:after="0" w:line="240" w:lineRule="auto"/>
        <w:textAlignment w:val="baseline"/>
        <w:rPr>
          <w:rFonts w:cs="Calibri"/>
          <w:b/>
          <w:bCs/>
          <w:color w:val="000000"/>
        </w:rPr>
      </w:pPr>
      <w:r>
        <w:rPr>
          <w:rFonts w:cs="Calibri"/>
          <w:b/>
          <w:bCs/>
          <w:color w:val="000000"/>
        </w:rPr>
        <w:t>Wartość oferty:</w:t>
      </w:r>
    </w:p>
    <w:p w14:paraId="4C315449" w14:textId="77777777" w:rsidR="00A91D6B" w:rsidRDefault="00A91D6B" w:rsidP="00A91D6B">
      <w:pPr>
        <w:suppressAutoHyphens/>
        <w:spacing w:after="0" w:line="240" w:lineRule="auto"/>
        <w:ind w:left="1418"/>
        <w:textAlignment w:val="baseline"/>
        <w:rPr>
          <w:rFonts w:cs="Calibri"/>
          <w:color w:val="000000"/>
        </w:rPr>
      </w:pPr>
      <w:r>
        <w:rPr>
          <w:rFonts w:cs="Calibri"/>
          <w:color w:val="000000"/>
        </w:rPr>
        <w:t>Cena netto               ……………………………………………………………..</w:t>
      </w:r>
    </w:p>
    <w:p w14:paraId="1B7B5F4B" w14:textId="77777777" w:rsidR="00A91D6B" w:rsidRDefault="00A91D6B" w:rsidP="00A91D6B">
      <w:pPr>
        <w:suppressAutoHyphens/>
        <w:spacing w:after="0" w:line="240" w:lineRule="auto"/>
        <w:ind w:left="1418"/>
        <w:textAlignment w:val="baseline"/>
        <w:rPr>
          <w:rFonts w:cs="Calibri"/>
          <w:color w:val="000000"/>
          <w:lang w:val="en-US"/>
        </w:rPr>
      </w:pPr>
      <w:r>
        <w:rPr>
          <w:rFonts w:cs="Calibri"/>
          <w:color w:val="000000"/>
          <w:lang w:val="en-US"/>
        </w:rPr>
        <w:t>VAT                            ……………………………………………………………..</w:t>
      </w:r>
    </w:p>
    <w:p w14:paraId="670393DD" w14:textId="77777777" w:rsidR="00A91D6B" w:rsidRDefault="00A91D6B" w:rsidP="00A91D6B">
      <w:pPr>
        <w:suppressAutoHyphens/>
        <w:spacing w:after="0" w:line="240" w:lineRule="auto"/>
        <w:ind w:left="1418"/>
        <w:textAlignment w:val="baseline"/>
        <w:rPr>
          <w:rFonts w:cs="Calibri"/>
          <w:color w:val="000000"/>
          <w:lang w:val="en-US"/>
        </w:rPr>
      </w:pPr>
      <w:r>
        <w:rPr>
          <w:rFonts w:cs="Calibri"/>
          <w:color w:val="000000"/>
          <w:lang w:val="en-US"/>
        </w:rPr>
        <w:t xml:space="preserve">Cena </w:t>
      </w:r>
      <w:proofErr w:type="spellStart"/>
      <w:r>
        <w:rPr>
          <w:rFonts w:cs="Calibri"/>
          <w:color w:val="000000"/>
          <w:lang w:val="en-US"/>
        </w:rPr>
        <w:t>brutto</w:t>
      </w:r>
      <w:proofErr w:type="spellEnd"/>
      <w:r>
        <w:rPr>
          <w:rFonts w:cs="Calibri"/>
          <w:color w:val="000000"/>
          <w:lang w:val="en-US"/>
        </w:rPr>
        <w:t xml:space="preserve"> </w:t>
      </w:r>
      <w:r>
        <w:rPr>
          <w:rFonts w:cs="Calibri"/>
          <w:color w:val="000000"/>
          <w:lang w:val="en-US"/>
        </w:rPr>
        <w:tab/>
        <w:t xml:space="preserve">       …………………………………………………………….</w:t>
      </w:r>
    </w:p>
    <w:p w14:paraId="0F4C7A67" w14:textId="77777777" w:rsidR="00A91D6B" w:rsidRDefault="00A91D6B" w:rsidP="00A91D6B">
      <w:pPr>
        <w:numPr>
          <w:ilvl w:val="0"/>
          <w:numId w:val="16"/>
        </w:numPr>
        <w:suppressAutoHyphens/>
        <w:spacing w:after="0" w:line="240" w:lineRule="auto"/>
        <w:textAlignment w:val="baseline"/>
        <w:rPr>
          <w:rFonts w:cs="Calibri"/>
          <w:color w:val="000000"/>
        </w:rPr>
      </w:pPr>
      <w:r>
        <w:rPr>
          <w:rFonts w:cs="Calibri"/>
          <w:b/>
          <w:bCs/>
          <w:color w:val="000000"/>
        </w:rPr>
        <w:t>Termin realizacji zamówienia</w:t>
      </w:r>
      <w:r>
        <w:rPr>
          <w:rFonts w:cs="Calibri"/>
          <w:color w:val="000000"/>
        </w:rPr>
        <w:t xml:space="preserve"> (liczony w </w:t>
      </w:r>
      <w:r w:rsidR="003E2D7B">
        <w:rPr>
          <w:rFonts w:cs="Calibri"/>
          <w:color w:val="000000"/>
        </w:rPr>
        <w:t>miesiącach</w:t>
      </w:r>
      <w:r>
        <w:rPr>
          <w:rFonts w:cs="Calibri"/>
          <w:color w:val="000000"/>
        </w:rPr>
        <w:t>)    …………….........................</w:t>
      </w:r>
    </w:p>
    <w:p w14:paraId="0400713A" w14:textId="77777777" w:rsidR="00A91D6B" w:rsidRDefault="00A91D6B" w:rsidP="00A91D6B">
      <w:pPr>
        <w:numPr>
          <w:ilvl w:val="0"/>
          <w:numId w:val="16"/>
        </w:numPr>
        <w:suppressAutoHyphens/>
        <w:spacing w:after="0" w:line="240" w:lineRule="auto"/>
        <w:textAlignment w:val="baseline"/>
        <w:rPr>
          <w:rFonts w:cs="Calibri"/>
          <w:b/>
          <w:bCs/>
          <w:color w:val="000000"/>
        </w:rPr>
      </w:pPr>
      <w:r>
        <w:rPr>
          <w:rFonts w:cs="Calibri"/>
          <w:b/>
          <w:bCs/>
          <w:color w:val="000000"/>
        </w:rPr>
        <w:t xml:space="preserve">Ważność oferty:  Oferta ważna 90 dni.  </w:t>
      </w:r>
    </w:p>
    <w:p w14:paraId="20046D34" w14:textId="77777777" w:rsidR="00A91D6B" w:rsidRDefault="00A91D6B" w:rsidP="00A91D6B">
      <w:pPr>
        <w:suppressAutoHyphens/>
        <w:spacing w:after="0" w:line="240" w:lineRule="auto"/>
        <w:ind w:left="720"/>
        <w:textAlignment w:val="baseline"/>
        <w:rPr>
          <w:rFonts w:cs="Calibri"/>
          <w:color w:val="000000"/>
        </w:rPr>
      </w:pPr>
    </w:p>
    <w:p w14:paraId="04179AA6" w14:textId="77777777" w:rsidR="005067B2" w:rsidRDefault="005067B2" w:rsidP="005067B2">
      <w:pPr>
        <w:suppressAutoHyphens/>
        <w:spacing w:after="0" w:line="240" w:lineRule="auto"/>
        <w:textAlignment w:val="baseline"/>
        <w:rPr>
          <w:rFonts w:cs="Calibri"/>
          <w:color w:val="000000"/>
          <w:sz w:val="24"/>
          <w:szCs w:val="24"/>
        </w:rPr>
      </w:pPr>
      <w:r>
        <w:rPr>
          <w:rFonts w:cs="Calibri"/>
          <w:b/>
          <w:bCs/>
          <w:color w:val="000000"/>
        </w:rPr>
        <w:t>Oświadczenia:</w:t>
      </w:r>
    </w:p>
    <w:p w14:paraId="18948196" w14:textId="120D0346" w:rsidR="005067B2" w:rsidRDefault="005067B2" w:rsidP="005067B2">
      <w:pPr>
        <w:numPr>
          <w:ilvl w:val="0"/>
          <w:numId w:val="17"/>
        </w:numPr>
        <w:suppressAutoHyphens/>
        <w:spacing w:after="18" w:line="240" w:lineRule="auto"/>
        <w:ind w:left="567"/>
        <w:jc w:val="both"/>
        <w:textAlignment w:val="baseline"/>
        <w:rPr>
          <w:rFonts w:cs="Calibri"/>
          <w:color w:val="000000"/>
        </w:rPr>
      </w:pPr>
      <w:r>
        <w:rPr>
          <w:rFonts w:cs="Calibri"/>
          <w:color w:val="000000"/>
        </w:rPr>
        <w:t>Oświadczam, iż zapoznałem się z treścią zapytania ofertowego nr 1/202</w:t>
      </w:r>
      <w:r w:rsidR="00715655">
        <w:rPr>
          <w:rFonts w:cs="Calibri"/>
          <w:color w:val="000000"/>
        </w:rPr>
        <w:t>5</w:t>
      </w:r>
      <w:r>
        <w:rPr>
          <w:rFonts w:cs="Calibri"/>
          <w:color w:val="000000"/>
        </w:rPr>
        <w:t xml:space="preserve"> i nie wnoszę żadnych zastrzeżeń oraz uzyskałem niezbędne informacje do przygotowania oferty.</w:t>
      </w:r>
    </w:p>
    <w:p w14:paraId="143C2293" w14:textId="77777777" w:rsidR="005067B2" w:rsidRDefault="005067B2" w:rsidP="005067B2">
      <w:pPr>
        <w:numPr>
          <w:ilvl w:val="0"/>
          <w:numId w:val="17"/>
        </w:numPr>
        <w:suppressAutoHyphens/>
        <w:spacing w:after="0" w:line="240" w:lineRule="auto"/>
        <w:ind w:left="567"/>
        <w:jc w:val="both"/>
        <w:textAlignment w:val="baseline"/>
        <w:rPr>
          <w:rFonts w:cs="Calibri"/>
          <w:color w:val="000000"/>
        </w:rPr>
      </w:pPr>
      <w:r>
        <w:rPr>
          <w:rFonts w:cs="Calibri"/>
          <w:color w:val="000000"/>
        </w:rPr>
        <w:t xml:space="preserve">Oświadczam, iż reprezentuję podmiot prowadzący działalność gospodarczą, który posiada niezbędną wiedzę i doświadczenie w zakresie dostaw bądź usług objętych zapytaniem ofertowym oraz posiadam faktyczną zdolność do wykonania tego zamówienia, </w:t>
      </w:r>
      <w:r w:rsidRPr="00E603C3">
        <w:t>w tym między innymi dysponuje prawami, potencjałem technicznym i osobowym koniecznym do wykonania tego zamówienia</w:t>
      </w:r>
      <w:r>
        <w:rPr>
          <w:rFonts w:cs="Calibri"/>
          <w:color w:val="000000"/>
        </w:rPr>
        <w:t>.</w:t>
      </w:r>
    </w:p>
    <w:p w14:paraId="62071507" w14:textId="77777777" w:rsidR="005067B2" w:rsidRDefault="005067B2" w:rsidP="005067B2">
      <w:pPr>
        <w:numPr>
          <w:ilvl w:val="0"/>
          <w:numId w:val="17"/>
        </w:numPr>
        <w:suppressAutoHyphens/>
        <w:spacing w:after="0" w:line="240" w:lineRule="auto"/>
        <w:ind w:left="567"/>
        <w:jc w:val="both"/>
        <w:textAlignment w:val="baseline"/>
        <w:rPr>
          <w:rFonts w:cs="Calibri"/>
          <w:color w:val="000000"/>
        </w:rPr>
      </w:pPr>
      <w:r>
        <w:rPr>
          <w:rFonts w:cs="Calibri"/>
          <w:color w:val="000000"/>
        </w:rPr>
        <w:t xml:space="preserve">Oświadczam, że nie jest powiązany osobowo lub kapitałowo z Zamawiającym. </w:t>
      </w:r>
    </w:p>
    <w:p w14:paraId="44BE8D27" w14:textId="77777777" w:rsidR="005067B2" w:rsidRDefault="005067B2" w:rsidP="005067B2">
      <w:pPr>
        <w:suppressAutoHyphens/>
        <w:spacing w:after="0" w:line="240" w:lineRule="auto"/>
        <w:ind w:left="567"/>
        <w:jc w:val="both"/>
        <w:textAlignment w:val="baseline"/>
        <w:rPr>
          <w:rFonts w:cs="Calibri"/>
          <w:color w:val="000000"/>
        </w:rPr>
      </w:pPr>
      <w:r>
        <w:rPr>
          <w:rFonts w:cs="Calibri"/>
          <w:color w:val="000000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 przygotowaniem i przeprowadzeniem procedury wyboru a Oferentem, polegające w szczególności na:</w:t>
      </w:r>
    </w:p>
    <w:p w14:paraId="5D39E250" w14:textId="77777777" w:rsidR="005067B2" w:rsidRDefault="005067B2" w:rsidP="005067B2">
      <w:pPr>
        <w:spacing w:after="0"/>
        <w:jc w:val="both"/>
      </w:pPr>
      <w:r>
        <w:t xml:space="preserve">- </w:t>
      </w:r>
      <w:r w:rsidRPr="00CF2963">
        <w:t xml:space="preserve">uczestniczeniu w spółce jako wspólnik spółki cywilnej lub spółki osobowej, posiadaniu co najmniej 10% udziałów lub akcji (o ile niższy próg nie wynika z przepisów prawa), pełnieniu funkcji członka organu nadzorczego lub zarządzającego, prokurenta, pełnomocnika, </w:t>
      </w:r>
    </w:p>
    <w:p w14:paraId="10AC0C67" w14:textId="77777777" w:rsidR="005067B2" w:rsidRDefault="005067B2" w:rsidP="005067B2">
      <w:pPr>
        <w:spacing w:after="0"/>
        <w:jc w:val="both"/>
      </w:pPr>
      <w:r>
        <w:t xml:space="preserve">- </w:t>
      </w:r>
      <w:r w:rsidRPr="00CF2963">
        <w:t xml:space="preserve">pozostawaniu w związku małżeńskim, w stosunku pokrewieństwa lub powinowactwa w linii prostej, pokrewieństwa lub powinowactwa w linii bocznej do drugiego stopnia, lub związaniu z tytułu przysposobienia, opieki lub kurateli albo pozostawaniu we wspólnym pożyciu z </w:t>
      </w:r>
      <w:r>
        <w:t>oferentem</w:t>
      </w:r>
      <w:r w:rsidRPr="00CF2963">
        <w:t xml:space="preserve">, jego zastępcą prawnym lub członkami organów zarządzających lub organów nadzorczych wykonawców ubiegających się o udzielenie zamówienia, </w:t>
      </w:r>
    </w:p>
    <w:p w14:paraId="39443D33" w14:textId="33649021" w:rsidR="00A91D6B" w:rsidRDefault="005067B2" w:rsidP="005067B2">
      <w:pPr>
        <w:suppressAutoHyphens/>
        <w:spacing w:after="0" w:line="240" w:lineRule="auto"/>
        <w:jc w:val="both"/>
        <w:textAlignment w:val="baseline"/>
      </w:pPr>
      <w:r w:rsidRPr="00CF2963">
        <w:lastRenderedPageBreak/>
        <w:t xml:space="preserve"> </w:t>
      </w:r>
      <w:r>
        <w:t xml:space="preserve">- </w:t>
      </w:r>
      <w:r w:rsidRPr="00CF2963">
        <w:t xml:space="preserve">pozostawaniu z </w:t>
      </w:r>
      <w:r>
        <w:t>oferentem</w:t>
      </w:r>
      <w:r w:rsidRPr="00CF2963">
        <w:t xml:space="preserve"> w takim stosunku prawnym lub faktycznym, że istnieje uzasadniona wątpliwość co do ich bezstronności lub niezależności w związku z postępowaniem o udzielenie zamówienia</w:t>
      </w:r>
      <w:r>
        <w:t>.</w:t>
      </w:r>
    </w:p>
    <w:p w14:paraId="6390E1C4" w14:textId="77777777" w:rsidR="005067B2" w:rsidRDefault="005067B2" w:rsidP="005067B2">
      <w:pPr>
        <w:suppressAutoHyphens/>
        <w:spacing w:after="0" w:line="240" w:lineRule="auto"/>
        <w:jc w:val="both"/>
        <w:textAlignment w:val="baseline"/>
        <w:rPr>
          <w:rFonts w:cs="Calibri"/>
          <w:color w:val="000000"/>
        </w:rPr>
      </w:pPr>
    </w:p>
    <w:p w14:paraId="09EC9277" w14:textId="77777777" w:rsidR="002F65B3" w:rsidRDefault="002F65B3" w:rsidP="00A91D6B">
      <w:pPr>
        <w:suppressAutoHyphens/>
        <w:spacing w:after="0" w:line="240" w:lineRule="auto"/>
        <w:textAlignment w:val="baseline"/>
        <w:rPr>
          <w:rFonts w:cs="Calibri"/>
          <w:color w:val="000000"/>
        </w:rPr>
      </w:pPr>
    </w:p>
    <w:p w14:paraId="53BB96E7" w14:textId="77777777" w:rsidR="00A91D6B" w:rsidRDefault="00A91D6B" w:rsidP="00A91D6B">
      <w:pPr>
        <w:suppressAutoHyphens/>
        <w:spacing w:after="0" w:line="240" w:lineRule="auto"/>
        <w:textAlignment w:val="baseline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……………………………………… dnia …………………………</w:t>
      </w:r>
    </w:p>
    <w:p w14:paraId="5E98F42F" w14:textId="77777777" w:rsidR="00A91D6B" w:rsidRDefault="00A91D6B" w:rsidP="00A91D6B">
      <w:pPr>
        <w:suppressAutoHyphens/>
        <w:ind w:left="4248" w:firstLine="708"/>
        <w:textAlignment w:val="baseline"/>
      </w:pPr>
      <w:r>
        <w:t>..……………………………………………………..</w:t>
      </w:r>
    </w:p>
    <w:p w14:paraId="2CDC87DE" w14:textId="77777777" w:rsidR="00A91D6B" w:rsidRDefault="00A91D6B" w:rsidP="002F65B3">
      <w:pPr>
        <w:jc w:val="right"/>
        <w:rPr>
          <w:rFonts w:eastAsia="Calibri" w:cstheme="minorHAnsi"/>
          <w:b/>
          <w:color w:val="000000"/>
        </w:rPr>
      </w:pPr>
      <w:r>
        <w:rPr>
          <w:sz w:val="16"/>
        </w:rPr>
        <w:t>Czytelny podpis uprawnionego przedstawiciela Oferenta oraz pieczęć firmowa</w:t>
      </w:r>
    </w:p>
    <w:sectPr w:rsidR="00A91D6B" w:rsidSect="00F02D26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9F929B" w14:textId="77777777" w:rsidR="00C64B12" w:rsidRDefault="00C64B12" w:rsidP="00CC4A1B">
      <w:pPr>
        <w:spacing w:after="0" w:line="240" w:lineRule="auto"/>
      </w:pPr>
      <w:r>
        <w:separator/>
      </w:r>
    </w:p>
  </w:endnote>
  <w:endnote w:type="continuationSeparator" w:id="0">
    <w:p w14:paraId="5BDA8DBE" w14:textId="77777777" w:rsidR="00C64B12" w:rsidRDefault="00C64B12" w:rsidP="00CC4A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22108347"/>
      <w:docPartObj>
        <w:docPartGallery w:val="Page Numbers (Bottom of Page)"/>
        <w:docPartUnique/>
      </w:docPartObj>
    </w:sdtPr>
    <w:sdtEndPr/>
    <w:sdtContent>
      <w:p w14:paraId="1B4852EC" w14:textId="77777777" w:rsidR="00CC4A1B" w:rsidRDefault="00FB41CA">
        <w:pPr>
          <w:pStyle w:val="Stopka"/>
          <w:jc w:val="center"/>
        </w:pPr>
        <w:r>
          <w:fldChar w:fldCharType="begin"/>
        </w:r>
        <w:r w:rsidR="00CC4A1B">
          <w:instrText>PAGE   \* MERGEFORMAT</w:instrText>
        </w:r>
        <w:r>
          <w:fldChar w:fldCharType="separate"/>
        </w:r>
        <w:r w:rsidR="007470E6">
          <w:rPr>
            <w:noProof/>
          </w:rPr>
          <w:t>1</w:t>
        </w:r>
        <w:r>
          <w:fldChar w:fldCharType="end"/>
        </w:r>
      </w:p>
    </w:sdtContent>
  </w:sdt>
  <w:p w14:paraId="40A1DB83" w14:textId="77777777" w:rsidR="00CC4A1B" w:rsidRDefault="00CC4A1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E96383" w14:textId="77777777" w:rsidR="00C64B12" w:rsidRDefault="00C64B12" w:rsidP="00CC4A1B">
      <w:pPr>
        <w:spacing w:after="0" w:line="240" w:lineRule="auto"/>
      </w:pPr>
      <w:r>
        <w:separator/>
      </w:r>
    </w:p>
  </w:footnote>
  <w:footnote w:type="continuationSeparator" w:id="0">
    <w:p w14:paraId="44AD83BC" w14:textId="77777777" w:rsidR="00C64B12" w:rsidRDefault="00C64B12" w:rsidP="00CC4A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D9BA2" w14:textId="77777777" w:rsidR="005156E1" w:rsidRDefault="005156E1">
    <w:pPr>
      <w:pStyle w:val="Nagwek"/>
    </w:pPr>
    <w:r>
      <w:rPr>
        <w:noProof/>
        <w:lang w:eastAsia="pl-PL"/>
      </w:rPr>
      <w:drawing>
        <wp:inline distT="0" distB="0" distL="0" distR="0" wp14:anchorId="4F4BF477" wp14:editId="2FEE5D43">
          <wp:extent cx="5760720" cy="803910"/>
          <wp:effectExtent l="0" t="0" r="0" b="0"/>
          <wp:docPr id="161369049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3690496" name="Obraz 161369049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039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432E1"/>
    <w:multiLevelType w:val="hybridMultilevel"/>
    <w:tmpl w:val="4C4A1EA6"/>
    <w:lvl w:ilvl="0" w:tplc="78D635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4E104B"/>
    <w:multiLevelType w:val="hybridMultilevel"/>
    <w:tmpl w:val="91888A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8C1446"/>
    <w:multiLevelType w:val="multilevel"/>
    <w:tmpl w:val="02FCB5BC"/>
    <w:lvl w:ilvl="0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abstractNum w:abstractNumId="3" w15:restartNumberingAfterBreak="0">
    <w:nsid w:val="11C55B47"/>
    <w:multiLevelType w:val="hybridMultilevel"/>
    <w:tmpl w:val="1DA0E0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F53FBB"/>
    <w:multiLevelType w:val="hybridMultilevel"/>
    <w:tmpl w:val="EC46D564"/>
    <w:lvl w:ilvl="0" w:tplc="05E4463C">
      <w:start w:val="1"/>
      <w:numFmt w:val="lowerLetter"/>
      <w:lvlText w:val="%1)"/>
      <w:lvlJc w:val="left"/>
      <w:pPr>
        <w:ind w:left="1536" w:hanging="117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2C1820"/>
    <w:multiLevelType w:val="hybridMultilevel"/>
    <w:tmpl w:val="80ACAAC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0967B9"/>
    <w:multiLevelType w:val="hybridMultilevel"/>
    <w:tmpl w:val="CAE8B0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8F664F"/>
    <w:multiLevelType w:val="hybridMultilevel"/>
    <w:tmpl w:val="07A007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2A5235"/>
    <w:multiLevelType w:val="hybridMultilevel"/>
    <w:tmpl w:val="92CE5E7C"/>
    <w:lvl w:ilvl="0" w:tplc="68E6E16C">
      <w:start w:val="1"/>
      <w:numFmt w:val="lowerLetter"/>
      <w:lvlText w:val="%1)"/>
      <w:lvlJc w:val="left"/>
      <w:pPr>
        <w:ind w:left="1680" w:hanging="13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5B6E9E"/>
    <w:multiLevelType w:val="multilevel"/>
    <w:tmpl w:val="E0547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F8C4B12"/>
    <w:multiLevelType w:val="hybridMultilevel"/>
    <w:tmpl w:val="67687980"/>
    <w:lvl w:ilvl="0" w:tplc="555C18B8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FFD34F1"/>
    <w:multiLevelType w:val="multilevel"/>
    <w:tmpl w:val="92125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3D8131E"/>
    <w:multiLevelType w:val="hybridMultilevel"/>
    <w:tmpl w:val="372032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706030"/>
    <w:multiLevelType w:val="multilevel"/>
    <w:tmpl w:val="B756D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4C5347A"/>
    <w:multiLevelType w:val="multilevel"/>
    <w:tmpl w:val="E732F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6230F4E"/>
    <w:multiLevelType w:val="hybridMultilevel"/>
    <w:tmpl w:val="8AE4CB9C"/>
    <w:lvl w:ilvl="0" w:tplc="78D635A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E975FF3"/>
    <w:multiLevelType w:val="multilevel"/>
    <w:tmpl w:val="5A247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FE90E59"/>
    <w:multiLevelType w:val="hybridMultilevel"/>
    <w:tmpl w:val="3574FF7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D51FD5"/>
    <w:multiLevelType w:val="multilevel"/>
    <w:tmpl w:val="E69803C8"/>
    <w:lvl w:ilvl="0">
      <w:start w:val="1"/>
      <w:numFmt w:val="lowerLetter"/>
      <w:lvlText w:val="%1."/>
      <w:lvlJc w:val="left"/>
      <w:pPr>
        <w:ind w:left="1788" w:hanging="360"/>
      </w:pPr>
    </w:lvl>
    <w:lvl w:ilvl="1">
      <w:start w:val="1"/>
      <w:numFmt w:val="lowerLetter"/>
      <w:lvlText w:val="%2."/>
      <w:lvlJc w:val="left"/>
      <w:pPr>
        <w:ind w:left="2508" w:hanging="360"/>
      </w:pPr>
    </w:lvl>
    <w:lvl w:ilvl="2">
      <w:start w:val="1"/>
      <w:numFmt w:val="lowerRoman"/>
      <w:lvlText w:val="%3."/>
      <w:lvlJc w:val="right"/>
      <w:pPr>
        <w:ind w:left="3228" w:hanging="180"/>
      </w:pPr>
    </w:lvl>
    <w:lvl w:ilvl="3">
      <w:start w:val="1"/>
      <w:numFmt w:val="decimal"/>
      <w:lvlText w:val="%4."/>
      <w:lvlJc w:val="left"/>
      <w:pPr>
        <w:ind w:left="3948" w:hanging="360"/>
      </w:pPr>
    </w:lvl>
    <w:lvl w:ilvl="4">
      <w:start w:val="1"/>
      <w:numFmt w:val="lowerLetter"/>
      <w:lvlText w:val="%5."/>
      <w:lvlJc w:val="left"/>
      <w:pPr>
        <w:ind w:left="4668" w:hanging="360"/>
      </w:pPr>
    </w:lvl>
    <w:lvl w:ilvl="5">
      <w:start w:val="1"/>
      <w:numFmt w:val="lowerRoman"/>
      <w:lvlText w:val="%6."/>
      <w:lvlJc w:val="right"/>
      <w:pPr>
        <w:ind w:left="5388" w:hanging="180"/>
      </w:pPr>
    </w:lvl>
    <w:lvl w:ilvl="6">
      <w:start w:val="1"/>
      <w:numFmt w:val="decimal"/>
      <w:lvlText w:val="%7."/>
      <w:lvlJc w:val="left"/>
      <w:pPr>
        <w:ind w:left="6108" w:hanging="360"/>
      </w:pPr>
    </w:lvl>
    <w:lvl w:ilvl="7">
      <w:start w:val="1"/>
      <w:numFmt w:val="lowerLetter"/>
      <w:lvlText w:val="%8."/>
      <w:lvlJc w:val="left"/>
      <w:pPr>
        <w:ind w:left="6828" w:hanging="360"/>
      </w:pPr>
    </w:lvl>
    <w:lvl w:ilvl="8">
      <w:start w:val="1"/>
      <w:numFmt w:val="lowerRoman"/>
      <w:lvlText w:val="%9."/>
      <w:lvlJc w:val="right"/>
      <w:pPr>
        <w:ind w:left="7548" w:hanging="180"/>
      </w:pPr>
    </w:lvl>
  </w:abstractNum>
  <w:abstractNum w:abstractNumId="19" w15:restartNumberingAfterBreak="0">
    <w:nsid w:val="49CA1EF6"/>
    <w:multiLevelType w:val="hybridMultilevel"/>
    <w:tmpl w:val="731455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BC785B"/>
    <w:multiLevelType w:val="hybridMultilevel"/>
    <w:tmpl w:val="E8B027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756D46"/>
    <w:multiLevelType w:val="hybridMultilevel"/>
    <w:tmpl w:val="C4A4843A"/>
    <w:lvl w:ilvl="0" w:tplc="78D635A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CBD0AE8"/>
    <w:multiLevelType w:val="hybridMultilevel"/>
    <w:tmpl w:val="438265D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8F409B"/>
    <w:multiLevelType w:val="hybridMultilevel"/>
    <w:tmpl w:val="5504F81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6047D1D"/>
    <w:multiLevelType w:val="hybridMultilevel"/>
    <w:tmpl w:val="5CAC8F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AE3D67"/>
    <w:multiLevelType w:val="hybridMultilevel"/>
    <w:tmpl w:val="B704A2FC"/>
    <w:lvl w:ilvl="0" w:tplc="78D635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13249B"/>
    <w:multiLevelType w:val="hybridMultilevel"/>
    <w:tmpl w:val="789A4A80"/>
    <w:lvl w:ilvl="0" w:tplc="6458E6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DF3629"/>
    <w:multiLevelType w:val="multilevel"/>
    <w:tmpl w:val="EEEA2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738D3763"/>
    <w:multiLevelType w:val="hybridMultilevel"/>
    <w:tmpl w:val="1078422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352930"/>
    <w:multiLevelType w:val="hybridMultilevel"/>
    <w:tmpl w:val="B184A4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5D0D01"/>
    <w:multiLevelType w:val="hybridMultilevel"/>
    <w:tmpl w:val="C4E4E7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913C4F"/>
    <w:multiLevelType w:val="hybridMultilevel"/>
    <w:tmpl w:val="7974DDFE"/>
    <w:lvl w:ilvl="0" w:tplc="3100309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2956689">
    <w:abstractNumId w:val="10"/>
  </w:num>
  <w:num w:numId="2" w16cid:durableId="80371245">
    <w:abstractNumId w:val="31"/>
  </w:num>
  <w:num w:numId="3" w16cid:durableId="1500198006">
    <w:abstractNumId w:val="21"/>
  </w:num>
  <w:num w:numId="4" w16cid:durableId="798693125">
    <w:abstractNumId w:val="15"/>
  </w:num>
  <w:num w:numId="5" w16cid:durableId="1567835204">
    <w:abstractNumId w:val="25"/>
  </w:num>
  <w:num w:numId="6" w16cid:durableId="342249357">
    <w:abstractNumId w:val="5"/>
  </w:num>
  <w:num w:numId="7" w16cid:durableId="1614164391">
    <w:abstractNumId w:val="22"/>
  </w:num>
  <w:num w:numId="8" w16cid:durableId="1420786057">
    <w:abstractNumId w:val="28"/>
  </w:num>
  <w:num w:numId="9" w16cid:durableId="1036321270">
    <w:abstractNumId w:val="0"/>
  </w:num>
  <w:num w:numId="10" w16cid:durableId="1525167070">
    <w:abstractNumId w:val="3"/>
  </w:num>
  <w:num w:numId="11" w16cid:durableId="701708595">
    <w:abstractNumId w:val="23"/>
  </w:num>
  <w:num w:numId="12" w16cid:durableId="91438527">
    <w:abstractNumId w:val="24"/>
  </w:num>
  <w:num w:numId="13" w16cid:durableId="1846047246">
    <w:abstractNumId w:val="17"/>
  </w:num>
  <w:num w:numId="14" w16cid:durableId="102966367">
    <w:abstractNumId w:val="29"/>
  </w:num>
  <w:num w:numId="15" w16cid:durableId="1484275016">
    <w:abstractNumId w:val="26"/>
  </w:num>
  <w:num w:numId="16" w16cid:durableId="1752046232">
    <w:abstractNumId w:val="2"/>
  </w:num>
  <w:num w:numId="17" w16cid:durableId="1058284817">
    <w:abstractNumId w:val="18"/>
  </w:num>
  <w:num w:numId="18" w16cid:durableId="899094928">
    <w:abstractNumId w:val="19"/>
  </w:num>
  <w:num w:numId="19" w16cid:durableId="1613514313">
    <w:abstractNumId w:val="8"/>
  </w:num>
  <w:num w:numId="20" w16cid:durableId="1843007611">
    <w:abstractNumId w:val="6"/>
  </w:num>
  <w:num w:numId="21" w16cid:durableId="352347251">
    <w:abstractNumId w:val="4"/>
  </w:num>
  <w:num w:numId="22" w16cid:durableId="868371361">
    <w:abstractNumId w:val="1"/>
  </w:num>
  <w:num w:numId="23" w16cid:durableId="504981679">
    <w:abstractNumId w:val="20"/>
  </w:num>
  <w:num w:numId="24" w16cid:durableId="111049175">
    <w:abstractNumId w:val="12"/>
  </w:num>
  <w:num w:numId="25" w16cid:durableId="155183872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8344240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926644455">
    <w:abstractNumId w:val="1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 w16cid:durableId="536700178">
    <w:abstractNumId w:val="2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 w16cid:durableId="1037312718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 w16cid:durableId="1381052770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 w16cid:durableId="1169559916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 w16cid:durableId="80417206">
    <w:abstractNumId w:val="1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071"/>
    <w:rsid w:val="0002746E"/>
    <w:rsid w:val="00041A7D"/>
    <w:rsid w:val="00061A60"/>
    <w:rsid w:val="00063F54"/>
    <w:rsid w:val="00066FD9"/>
    <w:rsid w:val="00087346"/>
    <w:rsid w:val="000B4C4B"/>
    <w:rsid w:val="000C780E"/>
    <w:rsid w:val="000F5C98"/>
    <w:rsid w:val="00112148"/>
    <w:rsid w:val="001314C6"/>
    <w:rsid w:val="00131F82"/>
    <w:rsid w:val="00146349"/>
    <w:rsid w:val="0016474C"/>
    <w:rsid w:val="00181D7D"/>
    <w:rsid w:val="001A681F"/>
    <w:rsid w:val="001B67A2"/>
    <w:rsid w:val="001C52D3"/>
    <w:rsid w:val="001D3D61"/>
    <w:rsid w:val="00201A02"/>
    <w:rsid w:val="002532AC"/>
    <w:rsid w:val="00253ABE"/>
    <w:rsid w:val="0026526E"/>
    <w:rsid w:val="0028497D"/>
    <w:rsid w:val="00287D1C"/>
    <w:rsid w:val="002A2C0C"/>
    <w:rsid w:val="002D2259"/>
    <w:rsid w:val="002F5137"/>
    <w:rsid w:val="002F65B3"/>
    <w:rsid w:val="00305DF5"/>
    <w:rsid w:val="00321E73"/>
    <w:rsid w:val="00333910"/>
    <w:rsid w:val="003479D0"/>
    <w:rsid w:val="00363749"/>
    <w:rsid w:val="003A1249"/>
    <w:rsid w:val="003B746D"/>
    <w:rsid w:val="003B7F8F"/>
    <w:rsid w:val="003D71CB"/>
    <w:rsid w:val="003E2D7B"/>
    <w:rsid w:val="003E5477"/>
    <w:rsid w:val="00433DB2"/>
    <w:rsid w:val="004716A2"/>
    <w:rsid w:val="00477E96"/>
    <w:rsid w:val="0048060C"/>
    <w:rsid w:val="004A6880"/>
    <w:rsid w:val="004C0DEB"/>
    <w:rsid w:val="005067B2"/>
    <w:rsid w:val="005105D8"/>
    <w:rsid w:val="00514EF2"/>
    <w:rsid w:val="005156E1"/>
    <w:rsid w:val="00521C1C"/>
    <w:rsid w:val="00545C86"/>
    <w:rsid w:val="00546896"/>
    <w:rsid w:val="005532E4"/>
    <w:rsid w:val="005538F1"/>
    <w:rsid w:val="005645DA"/>
    <w:rsid w:val="00571BA8"/>
    <w:rsid w:val="005D0DB8"/>
    <w:rsid w:val="00601510"/>
    <w:rsid w:val="006328B5"/>
    <w:rsid w:val="00667307"/>
    <w:rsid w:val="00673C6F"/>
    <w:rsid w:val="006B07BA"/>
    <w:rsid w:val="006B35C5"/>
    <w:rsid w:val="006C65D8"/>
    <w:rsid w:val="00715655"/>
    <w:rsid w:val="00716BBE"/>
    <w:rsid w:val="007266B0"/>
    <w:rsid w:val="0074196C"/>
    <w:rsid w:val="007470E6"/>
    <w:rsid w:val="00761F97"/>
    <w:rsid w:val="00762BB2"/>
    <w:rsid w:val="00783471"/>
    <w:rsid w:val="0078668C"/>
    <w:rsid w:val="007A36EE"/>
    <w:rsid w:val="007B3A0D"/>
    <w:rsid w:val="007C4346"/>
    <w:rsid w:val="007C734D"/>
    <w:rsid w:val="007D4033"/>
    <w:rsid w:val="007D4C06"/>
    <w:rsid w:val="007F2D7E"/>
    <w:rsid w:val="00802950"/>
    <w:rsid w:val="00806EBD"/>
    <w:rsid w:val="00864A57"/>
    <w:rsid w:val="008768A3"/>
    <w:rsid w:val="00886DC0"/>
    <w:rsid w:val="008A0A04"/>
    <w:rsid w:val="008B6805"/>
    <w:rsid w:val="008E3F1B"/>
    <w:rsid w:val="00926B70"/>
    <w:rsid w:val="00932F91"/>
    <w:rsid w:val="009661F6"/>
    <w:rsid w:val="00967CD0"/>
    <w:rsid w:val="00982794"/>
    <w:rsid w:val="009A39A8"/>
    <w:rsid w:val="009D3DF6"/>
    <w:rsid w:val="009E4D51"/>
    <w:rsid w:val="009F7614"/>
    <w:rsid w:val="00A10B39"/>
    <w:rsid w:val="00A2413D"/>
    <w:rsid w:val="00A5093B"/>
    <w:rsid w:val="00A86C26"/>
    <w:rsid w:val="00A91D6B"/>
    <w:rsid w:val="00A92EAE"/>
    <w:rsid w:val="00A9341A"/>
    <w:rsid w:val="00AB1AA4"/>
    <w:rsid w:val="00AC3A91"/>
    <w:rsid w:val="00AD7018"/>
    <w:rsid w:val="00AD7A68"/>
    <w:rsid w:val="00B26805"/>
    <w:rsid w:val="00B33297"/>
    <w:rsid w:val="00B738F8"/>
    <w:rsid w:val="00B918A9"/>
    <w:rsid w:val="00BB2EE9"/>
    <w:rsid w:val="00BC15E4"/>
    <w:rsid w:val="00BE49DF"/>
    <w:rsid w:val="00C34787"/>
    <w:rsid w:val="00C41C02"/>
    <w:rsid w:val="00C61BFE"/>
    <w:rsid w:val="00C64B12"/>
    <w:rsid w:val="00C65841"/>
    <w:rsid w:val="00C67246"/>
    <w:rsid w:val="00C86323"/>
    <w:rsid w:val="00C92071"/>
    <w:rsid w:val="00C95DFF"/>
    <w:rsid w:val="00C960FE"/>
    <w:rsid w:val="00CC4A1B"/>
    <w:rsid w:val="00CC6486"/>
    <w:rsid w:val="00CE25F9"/>
    <w:rsid w:val="00CE47FD"/>
    <w:rsid w:val="00CF4144"/>
    <w:rsid w:val="00D01CEA"/>
    <w:rsid w:val="00D33973"/>
    <w:rsid w:val="00D441A9"/>
    <w:rsid w:val="00D83223"/>
    <w:rsid w:val="00DB0BB2"/>
    <w:rsid w:val="00DB58E1"/>
    <w:rsid w:val="00DB5F6C"/>
    <w:rsid w:val="00DC42CF"/>
    <w:rsid w:val="00DE354E"/>
    <w:rsid w:val="00DE5BC7"/>
    <w:rsid w:val="00DF1DC6"/>
    <w:rsid w:val="00DF336E"/>
    <w:rsid w:val="00E10F39"/>
    <w:rsid w:val="00E31B51"/>
    <w:rsid w:val="00E603C3"/>
    <w:rsid w:val="00E653E6"/>
    <w:rsid w:val="00E70181"/>
    <w:rsid w:val="00E7643E"/>
    <w:rsid w:val="00EF7320"/>
    <w:rsid w:val="00F007A4"/>
    <w:rsid w:val="00F02D26"/>
    <w:rsid w:val="00F54A40"/>
    <w:rsid w:val="00FB41CA"/>
    <w:rsid w:val="00FD0A4E"/>
    <w:rsid w:val="00FF6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1E5123"/>
  <w15:docId w15:val="{D52FEE4A-D12E-415E-9326-A721064D3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B41CA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92071"/>
    <w:pPr>
      <w:ind w:left="720"/>
      <w:contextualSpacing/>
    </w:pPr>
  </w:style>
  <w:style w:type="paragraph" w:customStyle="1" w:styleId="Default">
    <w:name w:val="Default"/>
    <w:uiPriority w:val="99"/>
    <w:rsid w:val="00477E96"/>
    <w:pPr>
      <w:suppressAutoHyphens/>
      <w:autoSpaceDE w:val="0"/>
      <w:autoSpaceDN w:val="0"/>
      <w:spacing w:after="0" w:line="240" w:lineRule="auto"/>
      <w:textAlignment w:val="baseline"/>
    </w:pPr>
    <w:rPr>
      <w:rFonts w:ascii="Calibri" w:eastAsia="Calibri" w:hAnsi="Calibri" w:cs="Calibri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rsid w:val="003B746D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A12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1249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C4A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C4A1B"/>
  </w:style>
  <w:style w:type="paragraph" w:styleId="Stopka">
    <w:name w:val="footer"/>
    <w:basedOn w:val="Normalny"/>
    <w:link w:val="StopkaZnak"/>
    <w:uiPriority w:val="99"/>
    <w:unhideWhenUsed/>
    <w:rsid w:val="00CC4A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C4A1B"/>
  </w:style>
  <w:style w:type="paragraph" w:styleId="NormalnyWeb">
    <w:name w:val="Normal (Web)"/>
    <w:basedOn w:val="Normalny"/>
    <w:uiPriority w:val="99"/>
    <w:semiHidden/>
    <w:unhideWhenUsed/>
    <w:rsid w:val="0028497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C42C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42C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42C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42C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42CF"/>
    <w:rPr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91D6B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A36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2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2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augustowska-miodosytnia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iuro@augustowska-miodosytnia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1745</Words>
  <Characters>10471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Wieclawska</dc:creator>
  <cp:keywords/>
  <dc:description/>
  <cp:lastModifiedBy>Tomasz Perkowski</cp:lastModifiedBy>
  <cp:revision>2</cp:revision>
  <cp:lastPrinted>2024-03-04T10:44:00Z</cp:lastPrinted>
  <dcterms:created xsi:type="dcterms:W3CDTF">2025-04-14T12:42:00Z</dcterms:created>
  <dcterms:modified xsi:type="dcterms:W3CDTF">2025-04-14T12:42:00Z</dcterms:modified>
</cp:coreProperties>
</file>