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D8D1" w14:textId="3B5654BF" w:rsidR="00A9341A" w:rsidRPr="00C65B5E" w:rsidRDefault="00C65B5E" w:rsidP="00EF7320">
      <w:pPr>
        <w:jc w:val="right"/>
      </w:pPr>
      <w:r w:rsidRPr="00C65B5E">
        <w:t>Wysokie Mazowieckie</w:t>
      </w:r>
      <w:r w:rsidR="00C92071" w:rsidRPr="00C65B5E">
        <w:t xml:space="preserve">, </w:t>
      </w:r>
      <w:r w:rsidR="00AC3A91" w:rsidRPr="00C65B5E">
        <w:t>1</w:t>
      </w:r>
      <w:r w:rsidRPr="00C65B5E">
        <w:t>0</w:t>
      </w:r>
      <w:r w:rsidR="00A2413D" w:rsidRPr="00C65B5E">
        <w:t>.</w:t>
      </w:r>
      <w:r w:rsidRPr="00C65B5E">
        <w:t>04</w:t>
      </w:r>
      <w:r w:rsidR="007A36EE" w:rsidRPr="00C65B5E">
        <w:t>.</w:t>
      </w:r>
      <w:r w:rsidR="00C92071" w:rsidRPr="00C65B5E">
        <w:t>20</w:t>
      </w:r>
      <w:r w:rsidR="00C95DFF" w:rsidRPr="00C65B5E">
        <w:t>2</w:t>
      </w:r>
      <w:r w:rsidRPr="00C65B5E">
        <w:t xml:space="preserve">5 </w:t>
      </w:r>
      <w:r w:rsidR="00C92071" w:rsidRPr="00C65B5E">
        <w:t xml:space="preserve">r. </w:t>
      </w:r>
    </w:p>
    <w:p w14:paraId="780EC813" w14:textId="6F299D5B" w:rsidR="00A2413D" w:rsidRPr="00C65B5E" w:rsidRDefault="00C65B5E" w:rsidP="00A2413D">
      <w:pPr>
        <w:spacing w:after="0"/>
      </w:pPr>
      <w:bookmarkStart w:id="0" w:name="_Hlk195177891"/>
      <w:r w:rsidRPr="00C65B5E">
        <w:t>Przedsiębiorstwo Robót Drogowo-Mostowych „Trakt” Sp. z o.o.</w:t>
      </w:r>
    </w:p>
    <w:p w14:paraId="5E0BF54E" w14:textId="77777777" w:rsidR="00C65B5E" w:rsidRDefault="00C65B5E" w:rsidP="00A2413D">
      <w:pPr>
        <w:spacing w:after="0"/>
      </w:pPr>
      <w:r w:rsidRPr="00C65B5E">
        <w:t xml:space="preserve">ul. 1 Maja 8, </w:t>
      </w:r>
    </w:p>
    <w:p w14:paraId="43A2FB5D" w14:textId="3F5C96A4" w:rsidR="00F13790" w:rsidRPr="002D2E0F" w:rsidRDefault="00C65B5E" w:rsidP="00A2413D">
      <w:pPr>
        <w:spacing w:after="0"/>
      </w:pPr>
      <w:r w:rsidRPr="00C65B5E">
        <w:t>18-200 Wysokie Mazowieckie</w:t>
      </w:r>
    </w:p>
    <w:bookmarkEnd w:id="0"/>
    <w:p w14:paraId="44E8A6CA" w14:textId="77777777" w:rsidR="008A0A04" w:rsidRPr="002D2E0F" w:rsidRDefault="008A0A04" w:rsidP="00A2413D">
      <w:pPr>
        <w:spacing w:after="0"/>
      </w:pPr>
    </w:p>
    <w:p w14:paraId="15AF0B1C" w14:textId="77777777" w:rsidR="008A0A04" w:rsidRPr="002D2E0F" w:rsidRDefault="008A0A04" w:rsidP="00A2413D">
      <w:pPr>
        <w:spacing w:after="0"/>
        <w:rPr>
          <w:b/>
        </w:rPr>
      </w:pPr>
    </w:p>
    <w:p w14:paraId="0913A3A6" w14:textId="3B454DB9" w:rsidR="00C92071" w:rsidRDefault="00C92071" w:rsidP="00C92071">
      <w:pPr>
        <w:jc w:val="center"/>
        <w:rPr>
          <w:b/>
        </w:rPr>
      </w:pPr>
      <w:r w:rsidRPr="00C92071">
        <w:rPr>
          <w:b/>
        </w:rPr>
        <w:t xml:space="preserve">ZAPYTANIE OFERTOWE </w:t>
      </w:r>
      <w:r w:rsidR="007A36EE">
        <w:rPr>
          <w:b/>
        </w:rPr>
        <w:t>1</w:t>
      </w:r>
      <w:r w:rsidRPr="00C92071">
        <w:rPr>
          <w:b/>
        </w:rPr>
        <w:t>/20</w:t>
      </w:r>
      <w:r w:rsidR="00C95DFF">
        <w:rPr>
          <w:b/>
        </w:rPr>
        <w:t>2</w:t>
      </w:r>
      <w:r w:rsidR="00C65B5E">
        <w:rPr>
          <w:b/>
        </w:rPr>
        <w:t>5</w:t>
      </w:r>
    </w:p>
    <w:p w14:paraId="5179D6C5" w14:textId="77777777" w:rsidR="00C92071" w:rsidRDefault="00C92071" w:rsidP="00C92071">
      <w:pPr>
        <w:jc w:val="center"/>
        <w:rPr>
          <w:b/>
        </w:rPr>
      </w:pPr>
    </w:p>
    <w:p w14:paraId="4A3117A3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14:paraId="4D1E11A8" w14:textId="77777777" w:rsidR="00C65B5E" w:rsidRPr="00C65B5E" w:rsidRDefault="00C65B5E" w:rsidP="00C65B5E">
      <w:pPr>
        <w:spacing w:after="0"/>
      </w:pPr>
      <w:r w:rsidRPr="00C65B5E">
        <w:t>Przedsiębiorstwo Robót Drogowo-Mostowych „Trakt” Sp. z o.o.</w:t>
      </w:r>
    </w:p>
    <w:p w14:paraId="159847CE" w14:textId="77777777" w:rsidR="00C65B5E" w:rsidRPr="00C65B5E" w:rsidRDefault="00C65B5E" w:rsidP="00C65B5E">
      <w:pPr>
        <w:spacing w:after="0"/>
        <w:rPr>
          <w:lang w:val="en-GB"/>
        </w:rPr>
      </w:pPr>
      <w:proofErr w:type="spellStart"/>
      <w:r w:rsidRPr="00C65B5E">
        <w:rPr>
          <w:lang w:val="en-GB"/>
        </w:rPr>
        <w:t>ul</w:t>
      </w:r>
      <w:proofErr w:type="spellEnd"/>
      <w:r w:rsidRPr="00C65B5E">
        <w:rPr>
          <w:lang w:val="en-GB"/>
        </w:rPr>
        <w:t xml:space="preserve">. 1 Maja 8, </w:t>
      </w:r>
    </w:p>
    <w:p w14:paraId="4CC4CCE4" w14:textId="77777777" w:rsidR="00C65B5E" w:rsidRDefault="00C65B5E" w:rsidP="00C65B5E">
      <w:pPr>
        <w:spacing w:after="0"/>
        <w:rPr>
          <w:lang w:val="en-GB"/>
        </w:rPr>
      </w:pPr>
      <w:r w:rsidRPr="00C65B5E">
        <w:rPr>
          <w:lang w:val="en-GB"/>
        </w:rPr>
        <w:t xml:space="preserve">18-200 </w:t>
      </w:r>
      <w:proofErr w:type="spellStart"/>
      <w:r w:rsidRPr="00C65B5E">
        <w:rPr>
          <w:lang w:val="en-GB"/>
        </w:rPr>
        <w:t>Wysokie</w:t>
      </w:r>
      <w:proofErr w:type="spellEnd"/>
      <w:r w:rsidRPr="00C65B5E">
        <w:rPr>
          <w:lang w:val="en-GB"/>
        </w:rPr>
        <w:t xml:space="preserve"> </w:t>
      </w:r>
      <w:proofErr w:type="spellStart"/>
      <w:r w:rsidRPr="00C65B5E">
        <w:rPr>
          <w:lang w:val="en-GB"/>
        </w:rPr>
        <w:t>Mazowieckie</w:t>
      </w:r>
      <w:proofErr w:type="spellEnd"/>
    </w:p>
    <w:p w14:paraId="235E784A" w14:textId="090C3249" w:rsidR="006328B5" w:rsidRDefault="002532AC" w:rsidP="00C65B5E">
      <w:pPr>
        <w:spacing w:after="0"/>
      </w:pPr>
      <w:r w:rsidRPr="003E5477">
        <w:t xml:space="preserve">NIP: </w:t>
      </w:r>
      <w:r w:rsidR="00C65B5E" w:rsidRPr="00C65B5E">
        <w:t>722-12-96-043</w:t>
      </w:r>
    </w:p>
    <w:p w14:paraId="17E16132" w14:textId="31BC643E" w:rsidR="002532AC" w:rsidRDefault="00BB2EE9" w:rsidP="006328B5">
      <w:pPr>
        <w:spacing w:after="0"/>
      </w:pPr>
      <w:r>
        <w:t xml:space="preserve"> </w:t>
      </w:r>
    </w:p>
    <w:p w14:paraId="790200C1" w14:textId="77777777" w:rsidR="00932F91" w:rsidRPr="003B746D" w:rsidRDefault="00932F91" w:rsidP="00932F91">
      <w:pPr>
        <w:spacing w:after="0"/>
        <w:jc w:val="both"/>
      </w:pPr>
    </w:p>
    <w:p w14:paraId="744D9B81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14:paraId="6053ABDB" w14:textId="77777777" w:rsidR="0028497D" w:rsidRDefault="00C92071" w:rsidP="00C92071">
      <w:pPr>
        <w:jc w:val="both"/>
      </w:pPr>
      <w:r w:rsidRPr="00A86C26">
        <w:t xml:space="preserve">Kod i nazwa CPV: </w:t>
      </w:r>
      <w:r w:rsidR="00A86C26" w:rsidRPr="00A86C26">
        <w:rPr>
          <w:rFonts w:cstheme="minorHAnsi"/>
          <w:lang w:eastAsia="pl-PL"/>
        </w:rPr>
        <w:t>73000000-2 Usługi badawcze i eksperymentalno-rozwojowe oraz pokrewne usługi doradcze.</w:t>
      </w:r>
    </w:p>
    <w:p w14:paraId="635E8548" w14:textId="77777777" w:rsidR="00C65B5E" w:rsidRDefault="00C65B5E" w:rsidP="00C65B5E">
      <w:pPr>
        <w:spacing w:before="100" w:beforeAutospacing="1" w:after="100" w:afterAutospacing="1" w:line="240" w:lineRule="auto"/>
        <w:jc w:val="both"/>
      </w:pPr>
      <w:r>
        <w:t>Projekt polega na sprawdzeniu możliwości wykorzystania granulatu z elementów laminowanych wiatraków do produkcji mas bitumicznych i opracowaniu nowej receptury do wytwarzania nawierzchni drogowych. Pomysł dotyczy wprowadzenia do mieszanki nawierzchniowej kruszywa otrzymanego z mielenia elementów laminatowych (laminatów szklanych) np. z rozbiórki elektrowni wiatrowych. Pomysł jest tym bardziej ważny, z uwagi na problem z zagospodarowaniem tego typu odpadów tworzywowych (laminatowych). Pod pojęciem odpadów laminatowych rozumie się tutaj materiały kompozytowe wytworzone z żywicy epoksydowej/poliestrowej oraz włókna szklanego. Firma Trakt, chce zaproponować autorską metodę zagospodarowania tego typu odpadów.</w:t>
      </w:r>
    </w:p>
    <w:p w14:paraId="3C2C08B4" w14:textId="77777777" w:rsidR="00C65B5E" w:rsidRDefault="00C65B5E" w:rsidP="00C65B5E">
      <w:pPr>
        <w:spacing w:before="100" w:beforeAutospacing="1" w:after="100" w:afterAutospacing="1" w:line="240" w:lineRule="auto"/>
        <w:jc w:val="both"/>
      </w:pPr>
      <w:r>
        <w:t>Prace obejmowały by pozyskanie odpadów laminatowych z rozbiórki elektrowni wiatrowych lub innych konstrukcji wykonanych w tej technologii, a następnie mielenie odpadów do odpowiedniej frakcji w celu wytworzenia kruszywa i opracowanie formuły masy nawierzchniowej spełniającej kryteria technologiczne pozwalające wykorzystać taki materiał jako pełnowartościową masę nawierzchniową. </w:t>
      </w:r>
    </w:p>
    <w:p w14:paraId="4223F64D" w14:textId="77777777" w:rsidR="00C65B5E" w:rsidRDefault="00C65B5E" w:rsidP="00C65B5E">
      <w:pPr>
        <w:spacing w:before="100" w:beforeAutospacing="1" w:after="100" w:afterAutospacing="1" w:line="240" w:lineRule="auto"/>
        <w:jc w:val="both"/>
      </w:pPr>
      <w:r>
        <w:t>Zakres prac B+R obejmuje:</w:t>
      </w:r>
    </w:p>
    <w:p w14:paraId="2003A1E9" w14:textId="5C29941D" w:rsidR="00C65B5E" w:rsidRDefault="00C65B5E" w:rsidP="00C65B5E">
      <w:pPr>
        <w:spacing w:before="100" w:beforeAutospacing="1" w:after="100" w:afterAutospacing="1" w:line="240" w:lineRule="auto"/>
        <w:jc w:val="both"/>
      </w:pPr>
      <w:r>
        <w:t>1. Po pozyskaniu materiałów laminatowych (po stronie zamawiającego) należy wykonać badania ich właściwości mechanicznych - jako surowca wejściowego, a następnie zmielić je do odpowiedniej wielkości  - granulacji. Zakłada się, że kruszywo wytworzone z laminatu będzie miało 2 przedziały granulacji dla których będą wykonane badania przydatności technologicznej - rozumianej jako przydatności do wytworzenia mieszanki nawierzchniowej.</w:t>
      </w:r>
    </w:p>
    <w:p w14:paraId="46673C4B" w14:textId="77777777" w:rsidR="00C65B5E" w:rsidRPr="00C65B5E" w:rsidRDefault="00C65B5E" w:rsidP="00C65B5E">
      <w:pPr>
        <w:spacing w:before="100" w:beforeAutospacing="1" w:after="100" w:afterAutospacing="1" w:line="240" w:lineRule="auto"/>
        <w:rPr>
          <w:rFonts w:cstheme="minorHAnsi"/>
        </w:rPr>
      </w:pPr>
      <w:r w:rsidRPr="00C65B5E">
        <w:rPr>
          <w:rFonts w:cstheme="minorHAnsi"/>
        </w:rPr>
        <w:t>2. Badania granulatu pod kątem:</w:t>
      </w:r>
    </w:p>
    <w:p w14:paraId="0180F4B3" w14:textId="77777777" w:rsidR="00C65B5E" w:rsidRPr="00C65B5E" w:rsidRDefault="00C65B5E" w:rsidP="00C65B5E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C65B5E">
        <w:rPr>
          <w:rFonts w:asciiTheme="minorHAnsi" w:hAnsiTheme="minorHAnsi" w:cstheme="minorHAnsi"/>
          <w:sz w:val="22"/>
          <w:szCs w:val="22"/>
        </w:rPr>
        <w:t>- Uziarnienia,</w:t>
      </w:r>
    </w:p>
    <w:p w14:paraId="4B381646" w14:textId="77777777" w:rsidR="00C65B5E" w:rsidRPr="00C65B5E" w:rsidRDefault="00C65B5E" w:rsidP="00C65B5E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C65B5E">
        <w:rPr>
          <w:rFonts w:asciiTheme="minorHAnsi" w:hAnsiTheme="minorHAnsi" w:cstheme="minorHAnsi"/>
          <w:sz w:val="22"/>
          <w:szCs w:val="22"/>
        </w:rPr>
        <w:t>- Gęstości,</w:t>
      </w:r>
    </w:p>
    <w:p w14:paraId="41BB4B74" w14:textId="77777777" w:rsidR="00C65B5E" w:rsidRPr="00C65B5E" w:rsidRDefault="00C65B5E" w:rsidP="00C65B5E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C65B5E">
        <w:rPr>
          <w:rFonts w:asciiTheme="minorHAnsi" w:hAnsiTheme="minorHAnsi" w:cstheme="minorHAnsi"/>
          <w:sz w:val="22"/>
          <w:szCs w:val="22"/>
        </w:rPr>
        <w:lastRenderedPageBreak/>
        <w:t xml:space="preserve">- </w:t>
      </w:r>
      <w:proofErr w:type="spellStart"/>
      <w:r w:rsidRPr="00C65B5E">
        <w:rPr>
          <w:rFonts w:asciiTheme="minorHAnsi" w:hAnsiTheme="minorHAnsi" w:cstheme="minorHAnsi"/>
          <w:sz w:val="22"/>
          <w:szCs w:val="22"/>
        </w:rPr>
        <w:t>NasiąkliwoścI</w:t>
      </w:r>
      <w:proofErr w:type="spellEnd"/>
      <w:r w:rsidRPr="00C65B5E">
        <w:rPr>
          <w:rFonts w:asciiTheme="minorHAnsi" w:hAnsiTheme="minorHAnsi" w:cstheme="minorHAnsi"/>
          <w:sz w:val="22"/>
          <w:szCs w:val="22"/>
        </w:rPr>
        <w:t>,</w:t>
      </w:r>
    </w:p>
    <w:p w14:paraId="494A8625" w14:textId="77777777" w:rsidR="00C65B5E" w:rsidRPr="00C65B5E" w:rsidRDefault="00C65B5E" w:rsidP="00C65B5E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C65B5E">
        <w:rPr>
          <w:rFonts w:asciiTheme="minorHAnsi" w:hAnsiTheme="minorHAnsi" w:cstheme="minorHAnsi"/>
          <w:sz w:val="22"/>
          <w:szCs w:val="22"/>
        </w:rPr>
        <w:t>- Mrozoodporności</w:t>
      </w:r>
    </w:p>
    <w:p w14:paraId="4B090D96" w14:textId="77777777" w:rsidR="00C65B5E" w:rsidRPr="00C65B5E" w:rsidRDefault="00C65B5E" w:rsidP="00C65B5E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C65B5E">
        <w:rPr>
          <w:rFonts w:asciiTheme="minorHAnsi" w:hAnsiTheme="minorHAnsi" w:cstheme="minorHAnsi"/>
          <w:sz w:val="22"/>
          <w:szCs w:val="22"/>
        </w:rPr>
        <w:t>- Składu chemicznego,</w:t>
      </w:r>
    </w:p>
    <w:p w14:paraId="355B0CA8" w14:textId="77777777" w:rsidR="00C65B5E" w:rsidRPr="00C65B5E" w:rsidRDefault="00C65B5E" w:rsidP="00C65B5E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C65B5E">
        <w:rPr>
          <w:rFonts w:asciiTheme="minorHAnsi" w:hAnsiTheme="minorHAnsi" w:cstheme="minorHAnsi"/>
          <w:sz w:val="22"/>
          <w:szCs w:val="22"/>
        </w:rPr>
        <w:t>- Odporności na ścieranie.</w:t>
      </w:r>
    </w:p>
    <w:p w14:paraId="010168B8" w14:textId="1E41186F" w:rsidR="00C65B5E" w:rsidRPr="00C65B5E" w:rsidRDefault="00C65B5E" w:rsidP="00C65B5E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C65B5E">
        <w:rPr>
          <w:rFonts w:cstheme="minorHAnsi"/>
        </w:rPr>
        <w:t>Badania muszą</w:t>
      </w:r>
      <w:r w:rsidRPr="00C65B5E">
        <w:rPr>
          <w:rFonts w:cstheme="minorHAnsi"/>
          <w:u w:val="single"/>
        </w:rPr>
        <w:t> </w:t>
      </w:r>
      <w:r w:rsidRPr="00C65B5E">
        <w:rPr>
          <w:rFonts w:cstheme="minorHAnsi"/>
        </w:rPr>
        <w:t>być przeprowadzone zgodnie z normami branżowymi na normowych próbkach</w:t>
      </w:r>
      <w:r>
        <w:rPr>
          <w:rFonts w:cstheme="minorHAnsi"/>
        </w:rPr>
        <w:t>.</w:t>
      </w:r>
    </w:p>
    <w:p w14:paraId="5EBF146F" w14:textId="77777777" w:rsidR="00C65B5E" w:rsidRDefault="00C65B5E" w:rsidP="00C65B5E">
      <w:pPr>
        <w:spacing w:before="100" w:beforeAutospacing="1" w:after="100" w:afterAutospacing="1" w:line="240" w:lineRule="auto"/>
        <w:jc w:val="both"/>
      </w:pPr>
      <w:r>
        <w:t>3. Po zmieleniu odpadów należy we współpracy z Trakt ustalić co najmniej 3 receptury bazowe zróżnicowanych zawartościach granulatu tworzywowego  (2 wielkości granulacji wsadu tworzywowego x 3 receptury *</w:t>
      </w:r>
      <w:r>
        <w:rPr>
          <w:b/>
          <w:bCs/>
        </w:rPr>
        <w:t>2 warianty zmiany składu= 3 mieszanki badawcze dla danej zawartości granulatu x 2 kombinacje składu *2 granulaty</w:t>
      </w:r>
      <w:r>
        <w:t> =12 receptur) do wytworzenia mieszanki do produkcji nawierzchni drogowych. Mieszanką bazową będzie AC16W50/70KR1-2 stosowana do warstw wiążących, która zostanie poddana wcześniej wymienionym modyfikacjom w 12 wariantach.</w:t>
      </w:r>
    </w:p>
    <w:p w14:paraId="637FDD45" w14:textId="77777777" w:rsidR="00C65B5E" w:rsidRDefault="00C65B5E" w:rsidP="00C65B5E">
      <w:pPr>
        <w:spacing w:before="100" w:beforeAutospacing="1" w:after="100" w:afterAutospacing="1" w:line="240" w:lineRule="auto"/>
        <w:jc w:val="both"/>
      </w:pPr>
      <w:r>
        <w:t>4. Na podstawie ustalonych receptur wykonanie 12 mieszanek nawierzchniowych.</w:t>
      </w:r>
    </w:p>
    <w:p w14:paraId="3B589AA6" w14:textId="77777777" w:rsidR="00C65B5E" w:rsidRDefault="00C65B5E" w:rsidP="00C65B5E">
      <w:pPr>
        <w:spacing w:before="100" w:beforeAutospacing="1" w:after="100" w:afterAutospacing="1" w:line="240" w:lineRule="auto"/>
        <w:jc w:val="both"/>
      </w:pPr>
      <w:r>
        <w:t>5. Po przygotowaniu mieszanek należy wytworzyć próbki zgodnie z odpowiednimi normami i wykonać badania podstawowych właściwości użytkowych oczekiwanych od materiałów przeznaczonych do budowy nawierzchni. Rodzaj badań oraz ich zakres należy ustalić z zamawiającym, przy czym zakłada się, że będzie to ocena, m.in.:</w:t>
      </w:r>
    </w:p>
    <w:p w14:paraId="5131B270" w14:textId="77777777" w:rsidR="00C65B5E" w:rsidRPr="00C65B5E" w:rsidRDefault="00C65B5E" w:rsidP="00C65B5E">
      <w:pPr>
        <w:spacing w:after="0" w:line="240" w:lineRule="auto"/>
        <w:jc w:val="both"/>
      </w:pPr>
      <w:r w:rsidRPr="00C65B5E">
        <w:t>- gęstość,</w:t>
      </w:r>
    </w:p>
    <w:p w14:paraId="7A974E3F" w14:textId="77777777" w:rsidR="00C65B5E" w:rsidRPr="00C65B5E" w:rsidRDefault="00C65B5E" w:rsidP="00C65B5E">
      <w:pPr>
        <w:spacing w:after="0" w:line="240" w:lineRule="auto"/>
        <w:jc w:val="both"/>
      </w:pPr>
      <w:r w:rsidRPr="00C65B5E">
        <w:t>- wrażliwość na działanie wody,</w:t>
      </w:r>
    </w:p>
    <w:p w14:paraId="19A1C5BE" w14:textId="77777777" w:rsidR="00C65B5E" w:rsidRPr="00C65B5E" w:rsidRDefault="00C65B5E" w:rsidP="00C65B5E">
      <w:pPr>
        <w:spacing w:after="0" w:line="240" w:lineRule="auto"/>
        <w:jc w:val="both"/>
      </w:pPr>
      <w:r w:rsidRPr="00C65B5E">
        <w:t>- wskaźnik porowatości - wolnych przestrzeni,</w:t>
      </w:r>
    </w:p>
    <w:p w14:paraId="6E2BD16D" w14:textId="77777777" w:rsidR="00C65B5E" w:rsidRPr="00C65B5E" w:rsidRDefault="00C65B5E" w:rsidP="00C65B5E">
      <w:pPr>
        <w:spacing w:after="0" w:line="240" w:lineRule="auto"/>
        <w:jc w:val="both"/>
      </w:pPr>
      <w:r w:rsidRPr="00C65B5E">
        <w:t>- stopień zagęszczenia próbki,</w:t>
      </w:r>
    </w:p>
    <w:p w14:paraId="220E46C6" w14:textId="77777777" w:rsidR="00C65B5E" w:rsidRPr="00C65B5E" w:rsidRDefault="00C65B5E" w:rsidP="00C65B5E">
      <w:pPr>
        <w:spacing w:after="0" w:line="240" w:lineRule="auto"/>
        <w:jc w:val="both"/>
      </w:pPr>
      <w:r w:rsidRPr="00C65B5E">
        <w:t>- właściwości mechaniczne.</w:t>
      </w:r>
    </w:p>
    <w:p w14:paraId="18BDDD4B" w14:textId="77777777" w:rsidR="00C65B5E" w:rsidRPr="00C65B5E" w:rsidRDefault="00C65B5E" w:rsidP="00C65B5E">
      <w:pPr>
        <w:spacing w:before="100" w:beforeAutospacing="1" w:after="100" w:afterAutospacing="1" w:line="240" w:lineRule="auto"/>
        <w:jc w:val="both"/>
      </w:pPr>
      <w:r w:rsidRPr="00C65B5E">
        <w:t>Jako przykładowe testy dodatkowe można wymienić, np. odporność na zużycie ścierne, odporność na działanie obciążeń statycznych w zmiennej temperaturze, mrozoodporność, itp. Zakres tego etapu badawczego należy uzgodnić z zamawiającym, przy czym zakłada się że wystarczającym będzie kiedy nowy materiał będzie cechował się przynajmniej 1 cechą przewyższającą wartości dotychczasowych materiałów nawierzchniowych oraz właściwościami mieszanki mineralno-asfaltowej nie odbiegającymi od wytycznych technicznych WT2-2014 dla mieszanki AC16W</w:t>
      </w:r>
    </w:p>
    <w:p w14:paraId="4E5D4E36" w14:textId="46DF4509" w:rsidR="00F13790" w:rsidRPr="00C65B5E" w:rsidRDefault="00C65B5E" w:rsidP="00C65B5E">
      <w:pPr>
        <w:spacing w:after="200" w:line="240" w:lineRule="auto"/>
        <w:jc w:val="both"/>
        <w:rPr>
          <w:rFonts w:ascii="Calibri" w:eastAsia="Calibri" w:hAnsi="Calibri" w:cs="Times New Roman"/>
        </w:rPr>
      </w:pPr>
      <w:r w:rsidRPr="00C65B5E">
        <w:t>6. Projekt uznaje się za skończony po wykonanych wszystkich zaplanowanych badaniach oraz przygotowaniu końcowym raportu z realizacji prac B+R wraz z metodyką i opisem wykonanych prac i badań, wnioskami oraz recepturą najkorzystniejszej mieszanki nawierzchniowej.</w:t>
      </w:r>
    </w:p>
    <w:p w14:paraId="67524785" w14:textId="77777777" w:rsidR="00F13790" w:rsidRDefault="00F13790" w:rsidP="00EF7320">
      <w:pPr>
        <w:spacing w:after="120"/>
        <w:jc w:val="both"/>
      </w:pPr>
    </w:p>
    <w:p w14:paraId="194E97B4" w14:textId="7FF4A45C" w:rsidR="00C92071" w:rsidRDefault="003B746D" w:rsidP="00EF7320">
      <w:pPr>
        <w:spacing w:after="120"/>
        <w:jc w:val="both"/>
      </w:pPr>
      <w:r>
        <w:t xml:space="preserve">Oferta powinna być ważna nie krócej niż </w:t>
      </w:r>
      <w:r w:rsidR="00EF7320">
        <w:t>9</w:t>
      </w:r>
      <w:r>
        <w:t xml:space="preserve">0 dni od daty złożenia. </w:t>
      </w:r>
      <w:r w:rsidR="00FF6B1A">
        <w:t xml:space="preserve"> </w:t>
      </w:r>
    </w:p>
    <w:p w14:paraId="6AD60FBB" w14:textId="290C798B" w:rsidR="003E2D7B" w:rsidRPr="005105D8" w:rsidRDefault="003E2D7B" w:rsidP="00EF7320">
      <w:pPr>
        <w:spacing w:after="120"/>
        <w:jc w:val="both"/>
      </w:pPr>
      <w:r w:rsidRPr="005105D8">
        <w:t xml:space="preserve">Termin realizacji zamówienia nie może być dłuższy niż </w:t>
      </w:r>
      <w:r w:rsidR="00C65B5E">
        <w:rPr>
          <w:bCs/>
        </w:rPr>
        <w:t>6</w:t>
      </w:r>
      <w:r w:rsidRPr="005105D8">
        <w:rPr>
          <w:b/>
        </w:rPr>
        <w:t xml:space="preserve"> </w:t>
      </w:r>
      <w:r w:rsidRPr="005105D8">
        <w:t xml:space="preserve">miesięcy. </w:t>
      </w:r>
    </w:p>
    <w:p w14:paraId="31266176" w14:textId="77777777" w:rsidR="00E70181" w:rsidRDefault="00E70181" w:rsidP="00EF7320">
      <w:pPr>
        <w:spacing w:after="120"/>
        <w:jc w:val="both"/>
      </w:pPr>
    </w:p>
    <w:p w14:paraId="2875AE55" w14:textId="77777777" w:rsidR="00FF6B1A" w:rsidRPr="003B746D" w:rsidRDefault="00477E96" w:rsidP="00477E96">
      <w:pPr>
        <w:pStyle w:val="Akapitzlist"/>
        <w:numPr>
          <w:ilvl w:val="0"/>
          <w:numId w:val="1"/>
        </w:numPr>
        <w:rPr>
          <w:b/>
        </w:rPr>
      </w:pPr>
      <w:r w:rsidRPr="003B746D">
        <w:rPr>
          <w:b/>
        </w:rPr>
        <w:t>Kryteria oceny oferty wraz z określeniem wag punktowych/ procentowych przypisanych do każdego z kryteriów:</w:t>
      </w:r>
    </w:p>
    <w:p w14:paraId="45ADAAC7" w14:textId="77777777" w:rsidR="00477E96" w:rsidRPr="004F56B0" w:rsidRDefault="00477E96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Zamawiający zastosuje następujące kryteria wyboru:</w:t>
      </w:r>
    </w:p>
    <w:p w14:paraId="327D5B1A" w14:textId="77777777" w:rsidR="00477E96" w:rsidRPr="004F56B0" w:rsidRDefault="003E2D7B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Cena netto – </w:t>
      </w:r>
      <w:r w:rsidR="00C95DFF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>0%</w:t>
      </w:r>
    </w:p>
    <w:p w14:paraId="0E1CC0E0" w14:textId="77777777" w:rsidR="003B746D" w:rsidRDefault="003B746D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0200F58" w14:textId="77777777" w:rsidR="003B746D" w:rsidRPr="003B746D" w:rsidRDefault="003B746D" w:rsidP="003B746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B746D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Opis sposobu przyznawania punktacji za spełnienie  kryterium oceny oferty:</w:t>
      </w:r>
    </w:p>
    <w:p w14:paraId="68F95EC2" w14:textId="77777777" w:rsid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1B536BB" w14:textId="0F47BCD6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Wybór Oferenta dokonany zostanie na podstawie największej ilości uzyskanych punktów zgodnie z</w:t>
      </w:r>
      <w:r w:rsidR="007A36EE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>następującą metodologią:</w:t>
      </w:r>
    </w:p>
    <w:p w14:paraId="60018EA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6C9A98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14:paraId="71788CBB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8BBDE17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K = (</w:t>
      </w: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>/Co) x 100</w:t>
      </w:r>
    </w:p>
    <w:p w14:paraId="1A43F173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B927B2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gdzie:</w:t>
      </w:r>
    </w:p>
    <w:p w14:paraId="7D8A7D39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– najniższa zaproponowana cena netto</w:t>
      </w:r>
    </w:p>
    <w:p w14:paraId="44F2E48D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Co – cena netto zaproponowana w badanej ofercie</w:t>
      </w:r>
    </w:p>
    <w:p w14:paraId="3536BDFB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K – liczba punktów przyznana danej ofercie </w:t>
      </w:r>
    </w:p>
    <w:p w14:paraId="102307F9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AF5A15E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Wartości punktowe zostaną podane z dokładnością do dwóch miejsc po przecinku, a zaokrąglenie zostanie dokonane zgodnie z ogólnie przyjętymi zasadami matematycznymi.</w:t>
      </w:r>
    </w:p>
    <w:p w14:paraId="2C3C58AF" w14:textId="77777777" w:rsidR="003B746D" w:rsidRP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222FAA2" w14:textId="77777777" w:rsidR="003B746D" w:rsidRPr="00A91D6B" w:rsidRDefault="003B746D" w:rsidP="003B746D">
      <w:pPr>
        <w:pStyle w:val="Default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91D6B">
        <w:rPr>
          <w:rFonts w:asciiTheme="minorHAnsi" w:hAnsiTheme="minorHAnsi" w:cstheme="minorHAnsi"/>
          <w:b/>
          <w:bCs/>
          <w:color w:val="auto"/>
          <w:sz w:val="22"/>
          <w:szCs w:val="22"/>
        </w:rPr>
        <w:t>Termin składania ofert</w:t>
      </w:r>
    </w:p>
    <w:p w14:paraId="32F5D026" w14:textId="2C9F2EA9" w:rsidR="003B746D" w:rsidRPr="004F56B0" w:rsidRDefault="003B746D" w:rsidP="00C65B5E">
      <w:pPr>
        <w:spacing w:after="0"/>
        <w:jc w:val="both"/>
        <w:rPr>
          <w:rFonts w:cstheme="minorHAnsi"/>
        </w:rPr>
      </w:pPr>
      <w:r w:rsidRPr="004F56B0">
        <w:rPr>
          <w:rFonts w:cstheme="minorHAnsi"/>
        </w:rPr>
        <w:t>1. Oferty stanowiące odpowiedź na zapytanie należy składać pisemnie, tj. osobiście lub drogą pocztową na adres:</w:t>
      </w:r>
      <w:r w:rsidRPr="003B746D">
        <w:t xml:space="preserve"> </w:t>
      </w:r>
      <w:r w:rsidR="00C65B5E">
        <w:t>ul. 1 Maja 8, 18-200 Wysokie Mazowieckie</w:t>
      </w:r>
      <w:r w:rsidR="00C65B5E" w:rsidRPr="004F56B0">
        <w:rPr>
          <w:rFonts w:cstheme="minorHAnsi"/>
        </w:rPr>
        <w:t xml:space="preserve"> </w:t>
      </w:r>
      <w:r w:rsidR="0078668C" w:rsidRPr="004F56B0">
        <w:rPr>
          <w:rFonts w:cstheme="minorHAnsi"/>
        </w:rPr>
        <w:t xml:space="preserve">lub przesłać e-mailem na </w:t>
      </w:r>
      <w:r w:rsidR="0078668C" w:rsidRPr="00181D7D">
        <w:rPr>
          <w:rFonts w:cstheme="minorHAnsi"/>
        </w:rPr>
        <w:t>adres:</w:t>
      </w:r>
      <w:r w:rsidR="00AB1AA4" w:rsidRPr="00181D7D">
        <w:t xml:space="preserve"> </w:t>
      </w:r>
      <w:hyperlink r:id="rId7" w:history="1">
        <w:r w:rsidR="00C65B5E" w:rsidRPr="007D03EF">
          <w:rPr>
            <w:rStyle w:val="Hipercze"/>
          </w:rPr>
          <w:t>m.sikorski@prdmtrakt.pl</w:t>
        </w:r>
      </w:hyperlink>
      <w:r w:rsidR="00C65B5E">
        <w:t xml:space="preserve"> </w:t>
      </w:r>
      <w:r w:rsidR="00F13790">
        <w:t xml:space="preserve"> </w:t>
      </w:r>
      <w:r w:rsidR="008768A3">
        <w:t xml:space="preserve"> </w:t>
      </w:r>
      <w:r w:rsidR="0002746E">
        <w:t xml:space="preserve"> </w:t>
      </w:r>
    </w:p>
    <w:p w14:paraId="1B3F1D98" w14:textId="26A6890A" w:rsidR="003B746D" w:rsidRPr="004F56B0" w:rsidRDefault="003B746D" w:rsidP="007A36E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C15E4">
        <w:rPr>
          <w:rFonts w:asciiTheme="minorHAnsi" w:hAnsiTheme="minorHAnsi" w:cstheme="minorHAnsi"/>
          <w:color w:val="auto"/>
          <w:sz w:val="22"/>
          <w:szCs w:val="22"/>
        </w:rPr>
        <w:t xml:space="preserve">2. </w:t>
      </w:r>
      <w:r w:rsidR="00AC3A91" w:rsidRPr="00AC3A91">
        <w:rPr>
          <w:rFonts w:asciiTheme="minorHAnsi" w:hAnsiTheme="minorHAnsi" w:cstheme="minorHAnsi"/>
          <w:color w:val="auto"/>
          <w:sz w:val="22"/>
          <w:szCs w:val="22"/>
        </w:rPr>
        <w:t xml:space="preserve">Ostateczny termin składania ofert upływa dnia: </w:t>
      </w:r>
      <w:r w:rsidR="00AC3A91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C65B5E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AC3A91" w:rsidRPr="00AC3A9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C65B5E">
        <w:rPr>
          <w:rFonts w:asciiTheme="minorHAnsi" w:hAnsiTheme="minorHAnsi" w:cstheme="minorHAnsi"/>
          <w:color w:val="auto"/>
          <w:sz w:val="22"/>
          <w:szCs w:val="22"/>
        </w:rPr>
        <w:t>04</w:t>
      </w:r>
      <w:r w:rsidR="00AC3A91" w:rsidRPr="00AC3A91">
        <w:rPr>
          <w:rFonts w:asciiTheme="minorHAnsi" w:hAnsiTheme="minorHAnsi" w:cstheme="minorHAnsi"/>
          <w:color w:val="auto"/>
          <w:sz w:val="22"/>
          <w:szCs w:val="22"/>
        </w:rPr>
        <w:t>.2024 r., o godzinie 8</w:t>
      </w:r>
      <w:r w:rsidR="00AC3A91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AC3A91" w:rsidRPr="00AC3A91">
        <w:rPr>
          <w:rFonts w:asciiTheme="minorHAnsi" w:hAnsiTheme="minorHAnsi" w:cstheme="minorHAnsi"/>
          <w:color w:val="auto"/>
          <w:sz w:val="22"/>
          <w:szCs w:val="22"/>
        </w:rPr>
        <w:t>15.</w:t>
      </w:r>
    </w:p>
    <w:p w14:paraId="5F5F1740" w14:textId="0D29BD6F" w:rsidR="003B746D" w:rsidRPr="004F56B0" w:rsidRDefault="003B746D" w:rsidP="00545C8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3. W przypadku ofert, które będą dostarczane drogą pocztową liczy się data wpływu oferty do biura Zamawiającego</w:t>
      </w:r>
      <w:r w:rsidR="00AD7A68" w:rsidRPr="00545C8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AD7A6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F761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E0BD395" w14:textId="58FF5328" w:rsidR="003B746D" w:rsidRPr="004F56B0" w:rsidRDefault="003B746D" w:rsidP="007A36E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4. Oferta powinna być sporządzona w jednym egzemplarzu na formularzu stanowiącym załącznik nr 1 do niniejszego zapytania ofertowego i zgodna </w:t>
      </w:r>
      <w:r w:rsidR="000F5C98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opisem przedmiotu zamówienia.</w:t>
      </w:r>
      <w:r w:rsidR="00716BB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6C0D319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5. Oferta i załączniki powinny być podpisane i opieczętowane przez osobę upoważnioną do reprezentacji Oferenta zgodnie z formą reprezentacji określoną w rejestrze sądowym lub innym dokumencie, właściwym dla danej formy organizacyjnej Oferenta albo przez osobę umocowaną przez osobę uprawnioną, przy czym pełnomocnictwo musi być załączone do oferty.</w:t>
      </w:r>
    </w:p>
    <w:p w14:paraId="2E6F2300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6. Oferent poniesie wszystkie koszty związane z przygotowaniem i złożeniem oferty.</w:t>
      </w:r>
    </w:p>
    <w:p w14:paraId="789E8453" w14:textId="77777777" w:rsidR="003B746D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7. Oferent może złożyć tylko jedną ofertę w odpowiedzi na niniejsze zapytanie ofertowe.</w:t>
      </w:r>
    </w:p>
    <w:p w14:paraId="0CDC3901" w14:textId="77777777" w:rsidR="00716BBE" w:rsidRPr="004F56B0" w:rsidRDefault="00716BBE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EBCED04" w14:textId="77777777" w:rsidR="00477E96" w:rsidRPr="00886DC0" w:rsidRDefault="00886DC0" w:rsidP="003B746D">
      <w:pPr>
        <w:pStyle w:val="Akapitzlist"/>
        <w:numPr>
          <w:ilvl w:val="0"/>
          <w:numId w:val="1"/>
        </w:numPr>
        <w:rPr>
          <w:b/>
        </w:rPr>
      </w:pPr>
      <w:r w:rsidRPr="00886DC0">
        <w:rPr>
          <w:b/>
        </w:rPr>
        <w:t>Informacja na temat zakazu powiązań osobowych lub kapitałowych:</w:t>
      </w:r>
    </w:p>
    <w:p w14:paraId="677729FA" w14:textId="59F1F5AA" w:rsidR="005067B2" w:rsidRDefault="005067B2" w:rsidP="005067B2">
      <w:pPr>
        <w:spacing w:after="0"/>
        <w:jc w:val="both"/>
      </w:pPr>
      <w:r>
        <w:t>W postępowaniu ofertowym nie mogą brać udziału podmioty powiązane osobowo bądź kapitałowo z</w:t>
      </w:r>
      <w:r w:rsidR="00363749">
        <w:t> </w:t>
      </w:r>
      <w:r>
        <w:t>Zamawiającym.</w:t>
      </w:r>
    </w:p>
    <w:p w14:paraId="619244A5" w14:textId="77777777" w:rsidR="005067B2" w:rsidRDefault="005067B2" w:rsidP="005067B2">
      <w:pPr>
        <w:spacing w:after="0"/>
        <w:jc w:val="both"/>
      </w:pPr>
      <w: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43604C34" w14:textId="77777777" w:rsidR="005067B2" w:rsidRDefault="005067B2" w:rsidP="005067B2">
      <w:pPr>
        <w:spacing w:after="0"/>
        <w:jc w:val="both"/>
      </w:pPr>
      <w: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60582DB2" w14:textId="77777777" w:rsidR="005067B2" w:rsidRDefault="005067B2" w:rsidP="005067B2">
      <w:pPr>
        <w:spacing w:after="0"/>
        <w:jc w:val="both"/>
      </w:pPr>
      <w:r>
        <w:t xml:space="preserve">b) pozostawaniu w związku małżeńskim, w stosunku pokrewieństwa lub powinowactwa w linii prostej, pokrewieństwa lub powinowactwa w linii bocznej do drugiego stopnia, lub związaniu z tytułu </w:t>
      </w:r>
      <w:r>
        <w:lastRenderedPageBreak/>
        <w:t xml:space="preserve">przysposobienia, opieki lub kurateli albo pozostawaniu we wspólnym pożyciu z oferentem, jego zastępcą prawnym lub członkami organów zarządzających lub organów nadzorczych oferentów ubiegających się o udzielenie zamówienia, </w:t>
      </w:r>
    </w:p>
    <w:p w14:paraId="5D3A35D5" w14:textId="31DDF875" w:rsidR="000F5C98" w:rsidRDefault="005067B2" w:rsidP="005067B2">
      <w:pPr>
        <w:spacing w:after="0"/>
        <w:jc w:val="both"/>
      </w:pPr>
      <w:r>
        <w:t xml:space="preserve">c) pozostawaniu z oferentem w takim stosunku prawnym lub faktycznym, że istnieje uzasadniona wątpliwość co do ich bezstronności lub niezależności w związku z postępowaniem o udzielenie zamówienia. </w:t>
      </w:r>
      <w:r w:rsidR="00A91D6B">
        <w:cr/>
      </w:r>
    </w:p>
    <w:p w14:paraId="1D300240" w14:textId="77777777" w:rsidR="00886DC0" w:rsidRPr="00E603C3" w:rsidRDefault="00E603C3" w:rsidP="00886DC0">
      <w:pPr>
        <w:pStyle w:val="Akapitzlist"/>
        <w:numPr>
          <w:ilvl w:val="0"/>
          <w:numId w:val="1"/>
        </w:numPr>
        <w:rPr>
          <w:b/>
        </w:rPr>
      </w:pPr>
      <w:r w:rsidRPr="00E603C3">
        <w:rPr>
          <w:b/>
        </w:rPr>
        <w:t>Informacja na temat wymagań dla oferentów</w:t>
      </w:r>
    </w:p>
    <w:p w14:paraId="55D30ADE" w14:textId="77777777" w:rsidR="00E603C3" w:rsidRDefault="00E603C3" w:rsidP="00E603C3">
      <w:pPr>
        <w:jc w:val="both"/>
      </w:pPr>
      <w:r w:rsidRPr="00E603C3">
        <w:t>Oferent zobowiązany jest do złożenia wraz z ofertą oświadczeni</w:t>
      </w:r>
      <w:r w:rsidR="00C41C02">
        <w:t>a</w:t>
      </w:r>
      <w:r w:rsidRPr="00E603C3">
        <w:t>, iż prowadzi działalność gospodarczą bądź posiada niezbędną wiedzę 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</w:p>
    <w:p w14:paraId="1C54DAA4" w14:textId="77777777" w:rsidR="00E603C3" w:rsidRDefault="00E603C3" w:rsidP="00E603C3">
      <w:pPr>
        <w:pStyle w:val="Akapitzlist"/>
        <w:numPr>
          <w:ilvl w:val="0"/>
          <w:numId w:val="1"/>
        </w:numPr>
        <w:jc w:val="both"/>
        <w:rPr>
          <w:b/>
        </w:rPr>
      </w:pPr>
      <w:r w:rsidRPr="00E603C3">
        <w:rPr>
          <w:b/>
        </w:rPr>
        <w:t>Dodatkowe informacje i wymagania zamawiającego</w:t>
      </w:r>
    </w:p>
    <w:p w14:paraId="7E547FF2" w14:textId="77777777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Nie dopuszcza się składania ofert częściowych lub wariantowych.</w:t>
      </w:r>
    </w:p>
    <w:p w14:paraId="0ABD53DD" w14:textId="77777777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 rozstrzygnięciu postępowania jego wyniki zostaną upublicznione. </w:t>
      </w:r>
    </w:p>
    <w:p w14:paraId="1C46FCF6" w14:textId="482B2407" w:rsidR="00E603C3" w:rsidRPr="004F56B0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Po dokonaniu wyboru oferty Zamawiający poinformuje Oferenta, którego ofertę wybrano o</w:t>
      </w:r>
      <w:r w:rsidR="00A5093B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>terminie podpisania umowy/złożenia zamówienia.</w:t>
      </w:r>
    </w:p>
    <w:p w14:paraId="6A631B44" w14:textId="77777777" w:rsidR="000F5C98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Jeżeli Oferent, którego oferta została wybrana, uchyli się od zawarcia umowy, Zamawiający może wybrać ofertę najkorzystniejszą spośród pozostałych ofert, bez przeprowadzania ich ponownej oceny.</w:t>
      </w:r>
    </w:p>
    <w:p w14:paraId="7719FEDA" w14:textId="77777777" w:rsidR="000F5C98" w:rsidRDefault="000F5C98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5C98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</w:t>
      </w:r>
      <w:bookmarkStart w:id="1" w:name="_Hlk505343955"/>
      <w:r w:rsidRPr="000F5C98">
        <w:rPr>
          <w:rFonts w:asciiTheme="minorHAnsi" w:hAnsiTheme="minorHAnsi" w:cstheme="minorHAnsi"/>
          <w:color w:val="auto"/>
          <w:sz w:val="22"/>
          <w:szCs w:val="22"/>
        </w:rPr>
        <w:t>odstąpić lub unieważnić postępowanie w każdej chwili bez podania przyczyny</w:t>
      </w:r>
      <w:bookmarkEnd w:id="1"/>
      <w:r w:rsidRPr="000F5C9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B52FAC4" w14:textId="77777777" w:rsidR="00E603C3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96AF78F" w14:textId="4CB6F64C" w:rsidR="00C86323" w:rsidRDefault="00C86323" w:rsidP="00C8632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6323">
        <w:rPr>
          <w:rFonts w:asciiTheme="minorHAnsi" w:hAnsiTheme="minorHAnsi" w:cstheme="minorHAnsi"/>
          <w:b/>
          <w:sz w:val="22"/>
          <w:szCs w:val="22"/>
        </w:rPr>
        <w:t>Warunki istotnych zmian umowy zawartej w wyniku przeprowadzonego postępowania o</w:t>
      </w:r>
      <w:r w:rsidR="00DF1DC6">
        <w:rPr>
          <w:rFonts w:asciiTheme="minorHAnsi" w:hAnsiTheme="minorHAnsi" w:cstheme="minorHAnsi"/>
          <w:b/>
          <w:sz w:val="22"/>
          <w:szCs w:val="22"/>
        </w:rPr>
        <w:t> </w:t>
      </w:r>
      <w:r w:rsidRPr="00C86323">
        <w:rPr>
          <w:rFonts w:asciiTheme="minorHAnsi" w:hAnsiTheme="minorHAnsi" w:cstheme="minorHAnsi"/>
          <w:b/>
          <w:sz w:val="22"/>
          <w:szCs w:val="22"/>
        </w:rPr>
        <w:t>udzielenie zamówienia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17A8184C" w14:textId="77777777" w:rsidR="00926B70" w:rsidRDefault="00926B70" w:rsidP="00926B70">
      <w:pPr>
        <w:pStyle w:val="Default"/>
        <w:jc w:val="both"/>
        <w:rPr>
          <w:b/>
          <w:sz w:val="22"/>
          <w:szCs w:val="22"/>
        </w:rPr>
      </w:pPr>
    </w:p>
    <w:p w14:paraId="26B8CC17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 Udzielenia zamówienia wymaga podpisania umowy pomiędzy Zamawiającym, a Wykonawcą.</w:t>
      </w:r>
    </w:p>
    <w:p w14:paraId="1A7A55D7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Nie przewiduje się możliwości wydłużenia terminu realizacji umowy. </w:t>
      </w:r>
    </w:p>
    <w:p w14:paraId="02E203C1" w14:textId="77777777" w:rsidR="005067B2" w:rsidRDefault="005067B2" w:rsidP="00926B70">
      <w:pPr>
        <w:pStyle w:val="Default"/>
        <w:jc w:val="both"/>
        <w:rPr>
          <w:sz w:val="22"/>
          <w:szCs w:val="22"/>
        </w:rPr>
      </w:pPr>
    </w:p>
    <w:p w14:paraId="2CC7EEEC" w14:textId="77777777" w:rsidR="00C86323" w:rsidRDefault="00C8632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Dane osoby upoważnionej do kontaktów w sprawie zamówienia</w:t>
      </w:r>
    </w:p>
    <w:p w14:paraId="0D2592E7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81601C" w14:textId="7ED2698F" w:rsidR="0078668C" w:rsidRPr="00AC3A91" w:rsidRDefault="00C65B5E" w:rsidP="0078668C">
      <w:pPr>
        <w:rPr>
          <w:rFonts w:cstheme="minorHAnsi"/>
        </w:rPr>
      </w:pPr>
      <w:r>
        <w:rPr>
          <w:rFonts w:cstheme="minorHAnsi"/>
        </w:rPr>
        <w:t>Mariusz Sikorski</w:t>
      </w:r>
      <w:r w:rsidR="00181D7D">
        <w:rPr>
          <w:rFonts w:cstheme="minorHAnsi"/>
        </w:rPr>
        <w:t xml:space="preserve">, </w:t>
      </w:r>
      <w:r w:rsidR="00783471">
        <w:rPr>
          <w:rFonts w:cstheme="minorHAnsi"/>
        </w:rPr>
        <w:t xml:space="preserve">tel. </w:t>
      </w:r>
      <w:r w:rsidR="006831F8" w:rsidRPr="006831F8">
        <w:rPr>
          <w:rFonts w:cstheme="minorHAnsi"/>
        </w:rPr>
        <w:t>(86) 275 42 42</w:t>
      </w:r>
      <w:r w:rsidR="00783471">
        <w:rPr>
          <w:rFonts w:cstheme="minorHAnsi"/>
        </w:rPr>
        <w:t>,</w:t>
      </w:r>
      <w:r w:rsidR="00783471">
        <w:t xml:space="preserve"> </w:t>
      </w:r>
      <w:hyperlink r:id="rId8" w:history="1">
        <w:r w:rsidRPr="007D03EF">
          <w:rPr>
            <w:rStyle w:val="Hipercze"/>
          </w:rPr>
          <w:t>m.sikorski@prdmtrakt.pl</w:t>
        </w:r>
      </w:hyperlink>
      <w:r>
        <w:t xml:space="preserve"> </w:t>
      </w:r>
      <w:r w:rsidR="00D33973">
        <w:t xml:space="preserve"> </w:t>
      </w:r>
      <w:r w:rsidR="00363749">
        <w:t xml:space="preserve"> </w:t>
      </w:r>
      <w:r w:rsidR="00287D1C">
        <w:t xml:space="preserve"> </w:t>
      </w:r>
    </w:p>
    <w:p w14:paraId="1124894C" w14:textId="0FFBC485" w:rsidR="00A91D6B" w:rsidRDefault="00A91D6B" w:rsidP="00A91D6B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b/>
        </w:rPr>
        <w:br w:type="page"/>
      </w:r>
      <w:r>
        <w:rPr>
          <w:rFonts w:cstheme="minorHAnsi"/>
          <w:b/>
          <w:bCs/>
          <w:color w:val="000000"/>
        </w:rPr>
        <w:lastRenderedPageBreak/>
        <w:t xml:space="preserve">ZAŁĄCZNIK NR 1 DO ZAPYTANIA OFERTOWEGO NR </w:t>
      </w:r>
      <w:r w:rsidR="00DF1DC6">
        <w:rPr>
          <w:rFonts w:cstheme="minorHAnsi"/>
          <w:b/>
          <w:bCs/>
          <w:color w:val="000000"/>
        </w:rPr>
        <w:t>1</w:t>
      </w:r>
      <w:r w:rsidR="006831F8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>20</w:t>
      </w:r>
      <w:r w:rsidR="003E2D7B">
        <w:rPr>
          <w:rFonts w:cstheme="minorHAnsi"/>
          <w:b/>
          <w:bCs/>
          <w:color w:val="000000"/>
        </w:rPr>
        <w:t>2</w:t>
      </w:r>
      <w:r w:rsidR="006831F8">
        <w:rPr>
          <w:rFonts w:cstheme="minorHAnsi"/>
          <w:b/>
          <w:bCs/>
          <w:color w:val="000000"/>
        </w:rPr>
        <w:t>5</w:t>
      </w:r>
    </w:p>
    <w:p w14:paraId="41B3D92A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b/>
          <w:bCs/>
          <w:color w:val="000000"/>
          <w:sz w:val="26"/>
          <w:szCs w:val="26"/>
        </w:rPr>
      </w:pPr>
    </w:p>
    <w:p w14:paraId="2B9EEEB6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6"/>
          <w:szCs w:val="26"/>
        </w:rPr>
        <w:t>FORMULARZ OFERTY</w:t>
      </w:r>
    </w:p>
    <w:p w14:paraId="0B38766A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</w:p>
    <w:p w14:paraId="10238020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……………………………..</w:t>
      </w:r>
    </w:p>
    <w:p w14:paraId="3CF7074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Miejscowość, data</w:t>
      </w:r>
    </w:p>
    <w:p w14:paraId="6BDEAC0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587A205E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Nazwa i adres oferenta oraz dane rejestrowe, w tym NIP:</w:t>
      </w:r>
    </w:p>
    <w:p w14:paraId="6038AD5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795F7BE2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5F2088A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E27831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4CDD4FC4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6149EB71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Imię i nazwisko oraz telefon i e-mail osoby wyznaczonej do kontaktów:</w:t>
      </w:r>
    </w:p>
    <w:p w14:paraId="6BDA34B3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2D24B163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3B5EE44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2582959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1DB1E1D4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Wartość oferty:</w:t>
      </w:r>
    </w:p>
    <w:p w14:paraId="4C315449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Cena netto               ……………………………………………………………..</w:t>
      </w:r>
    </w:p>
    <w:p w14:paraId="1B7B5F4B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VAT                            ……………………………………………………………..</w:t>
      </w:r>
    </w:p>
    <w:p w14:paraId="670393DD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 xml:space="preserve">Cena </w:t>
      </w:r>
      <w:proofErr w:type="spellStart"/>
      <w:r>
        <w:rPr>
          <w:rFonts w:cs="Calibri"/>
          <w:color w:val="000000"/>
          <w:lang w:val="en-US"/>
        </w:rPr>
        <w:t>brutto</w:t>
      </w:r>
      <w:proofErr w:type="spellEnd"/>
      <w:r>
        <w:rPr>
          <w:rFonts w:cs="Calibri"/>
          <w:color w:val="000000"/>
          <w:lang w:val="en-US"/>
        </w:rPr>
        <w:t xml:space="preserve"> </w:t>
      </w:r>
      <w:r>
        <w:rPr>
          <w:rFonts w:cs="Calibri"/>
          <w:color w:val="000000"/>
          <w:lang w:val="en-US"/>
        </w:rPr>
        <w:tab/>
        <w:t xml:space="preserve">       …………………………………………………………….</w:t>
      </w:r>
    </w:p>
    <w:p w14:paraId="37BF00FD" w14:textId="77777777" w:rsidR="00D06466" w:rsidRDefault="00D06466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</w:p>
    <w:p w14:paraId="0F4C7A67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Termin realizacji zamówienia</w:t>
      </w:r>
      <w:r>
        <w:rPr>
          <w:rFonts w:cs="Calibri"/>
          <w:color w:val="000000"/>
        </w:rPr>
        <w:t xml:space="preserve"> (liczony w </w:t>
      </w:r>
      <w:r w:rsidR="003E2D7B">
        <w:rPr>
          <w:rFonts w:cs="Calibri"/>
          <w:color w:val="000000"/>
        </w:rPr>
        <w:t>miesiącach</w:t>
      </w:r>
      <w:r>
        <w:rPr>
          <w:rFonts w:cs="Calibri"/>
          <w:color w:val="000000"/>
        </w:rPr>
        <w:t>)    …………….........................</w:t>
      </w:r>
    </w:p>
    <w:p w14:paraId="65CD74A5" w14:textId="77777777" w:rsidR="00D06466" w:rsidRDefault="00D06466" w:rsidP="00D06466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14:paraId="0400713A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Ważność oferty:  Oferta ważna 90 dni.  </w:t>
      </w:r>
    </w:p>
    <w:p w14:paraId="20046D34" w14:textId="77777777" w:rsidR="00A91D6B" w:rsidRDefault="00A91D6B" w:rsidP="00A91D6B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14:paraId="04179AA6" w14:textId="77777777" w:rsidR="005067B2" w:rsidRDefault="005067B2" w:rsidP="005067B2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Oświadczenia:</w:t>
      </w:r>
    </w:p>
    <w:p w14:paraId="18948196" w14:textId="07C9A025" w:rsidR="005067B2" w:rsidRDefault="005067B2" w:rsidP="005067B2">
      <w:pPr>
        <w:numPr>
          <w:ilvl w:val="0"/>
          <w:numId w:val="17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zapoznałem się z treścią zapytania ofertowego nr 1/202</w:t>
      </w:r>
      <w:r w:rsidR="006831F8">
        <w:rPr>
          <w:rFonts w:cs="Calibri"/>
          <w:color w:val="000000"/>
        </w:rPr>
        <w:t>5</w:t>
      </w:r>
      <w:r>
        <w:rPr>
          <w:rFonts w:cs="Calibri"/>
          <w:color w:val="000000"/>
        </w:rPr>
        <w:t xml:space="preserve"> i nie wnoszę żadnych zastrzeżeń oraz uzyskałem niezbędne informacje do przygotowania oferty.</w:t>
      </w:r>
    </w:p>
    <w:p w14:paraId="143C2293" w14:textId="77777777" w:rsidR="005067B2" w:rsidRDefault="005067B2" w:rsidP="005067B2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reprezentuję podmiot prowadzący działalność gospodarczą, który posiada niezbędną wiedzę i doświadczenie w zakresie dostaw bądź usług objętych zapytaniem ofertowym oraz posiadam faktyczną zdolność do wykonania tego zamówienia, </w:t>
      </w:r>
      <w:r w:rsidRPr="00E603C3"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 w14:paraId="62071507" w14:textId="77777777" w:rsidR="005067B2" w:rsidRDefault="005067B2" w:rsidP="005067B2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że nie jest powiązany osobowo lub kapitałowo z Zamawiającym. </w:t>
      </w:r>
    </w:p>
    <w:p w14:paraId="44BE8D27" w14:textId="77777777" w:rsidR="005067B2" w:rsidRDefault="005067B2" w:rsidP="005067B2">
      <w:p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a Oferentem, polegające w szczególności na:</w:t>
      </w:r>
    </w:p>
    <w:p w14:paraId="5D39E250" w14:textId="77777777" w:rsidR="005067B2" w:rsidRDefault="005067B2" w:rsidP="005067B2">
      <w:pPr>
        <w:spacing w:after="0"/>
        <w:jc w:val="both"/>
      </w:pPr>
      <w:r>
        <w:t xml:space="preserve">- </w:t>
      </w:r>
      <w:r w:rsidRPr="00CF2963"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10AC0C67" w14:textId="77777777" w:rsidR="005067B2" w:rsidRDefault="005067B2" w:rsidP="005067B2">
      <w:pPr>
        <w:spacing w:after="0"/>
        <w:jc w:val="both"/>
      </w:pPr>
      <w:r>
        <w:t xml:space="preserve">- </w:t>
      </w:r>
      <w:r w:rsidRPr="00CF2963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>
        <w:t>oferentem</w:t>
      </w:r>
      <w:r w:rsidRPr="00CF2963">
        <w:t xml:space="preserve">, jego </w:t>
      </w:r>
      <w:r w:rsidRPr="00CF2963">
        <w:lastRenderedPageBreak/>
        <w:t xml:space="preserve">zastępcą prawnym lub członkami organów zarządzających lub organów nadzorczych wykonawców ubiegających się o udzielenie zamówienia, </w:t>
      </w:r>
    </w:p>
    <w:p w14:paraId="39443D33" w14:textId="33649021" w:rsidR="00A91D6B" w:rsidRDefault="005067B2" w:rsidP="005067B2">
      <w:pPr>
        <w:suppressAutoHyphens/>
        <w:spacing w:after="0" w:line="240" w:lineRule="auto"/>
        <w:jc w:val="both"/>
        <w:textAlignment w:val="baseline"/>
      </w:pPr>
      <w:r w:rsidRPr="00CF2963">
        <w:t xml:space="preserve"> </w:t>
      </w:r>
      <w:r>
        <w:t xml:space="preserve">- </w:t>
      </w:r>
      <w:r w:rsidRPr="00CF2963">
        <w:t xml:space="preserve">pozostawaniu z </w:t>
      </w:r>
      <w:r>
        <w:t>oferentem</w:t>
      </w:r>
      <w:r w:rsidRPr="00CF2963">
        <w:t xml:space="preserve"> w takim stosunku prawnym lub faktycznym, że istnieje uzasadniona wątpliwość co do ich bezstronności lub niezależności w związku z postępowaniem o udzielenie zamówienia</w:t>
      </w:r>
      <w:r>
        <w:t>.</w:t>
      </w:r>
    </w:p>
    <w:p w14:paraId="6390E1C4" w14:textId="77777777" w:rsidR="005067B2" w:rsidRDefault="005067B2" w:rsidP="005067B2">
      <w:pPr>
        <w:suppressAutoHyphens/>
        <w:spacing w:after="0" w:line="240" w:lineRule="auto"/>
        <w:jc w:val="both"/>
        <w:textAlignment w:val="baseline"/>
        <w:rPr>
          <w:rFonts w:cs="Calibri"/>
          <w:color w:val="000000"/>
        </w:rPr>
      </w:pPr>
    </w:p>
    <w:p w14:paraId="09EC9277" w14:textId="77777777" w:rsidR="002F65B3" w:rsidRDefault="002F65B3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53BB96E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……………………………………… dnia …………………………</w:t>
      </w:r>
    </w:p>
    <w:p w14:paraId="5E98F42F" w14:textId="77777777" w:rsidR="00A91D6B" w:rsidRDefault="00A91D6B" w:rsidP="00A91D6B">
      <w:pPr>
        <w:suppressAutoHyphens/>
        <w:ind w:left="4248" w:firstLine="708"/>
        <w:textAlignment w:val="baseline"/>
      </w:pPr>
      <w:r>
        <w:t>..……………………………………………………..</w:t>
      </w:r>
    </w:p>
    <w:p w14:paraId="2CDC87DE" w14:textId="77777777" w:rsidR="00A91D6B" w:rsidRDefault="00A91D6B" w:rsidP="002F65B3">
      <w:pPr>
        <w:jc w:val="right"/>
        <w:rPr>
          <w:rFonts w:eastAsia="Calibri" w:cstheme="minorHAnsi"/>
          <w:b/>
          <w:color w:val="000000"/>
        </w:rPr>
      </w:pPr>
      <w:r>
        <w:rPr>
          <w:sz w:val="16"/>
        </w:rPr>
        <w:t>Czytelny podpis uprawnionego przedstawiciela Oferenta oraz pieczęć firmowa</w:t>
      </w:r>
    </w:p>
    <w:sectPr w:rsidR="00A91D6B" w:rsidSect="00F02D2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929B" w14:textId="77777777" w:rsidR="00C64B12" w:rsidRDefault="00C64B12" w:rsidP="00CC4A1B">
      <w:pPr>
        <w:spacing w:after="0" w:line="240" w:lineRule="auto"/>
      </w:pPr>
      <w:r>
        <w:separator/>
      </w:r>
    </w:p>
  </w:endnote>
  <w:endnote w:type="continuationSeparator" w:id="0">
    <w:p w14:paraId="5BDA8DBE" w14:textId="77777777" w:rsidR="00C64B12" w:rsidRDefault="00C64B12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108347"/>
      <w:docPartObj>
        <w:docPartGallery w:val="Page Numbers (Bottom of Page)"/>
        <w:docPartUnique/>
      </w:docPartObj>
    </w:sdtPr>
    <w:sdtEndPr/>
    <w:sdtContent>
      <w:p w14:paraId="1B4852EC" w14:textId="77777777" w:rsidR="00CC4A1B" w:rsidRDefault="00FB41CA">
        <w:pPr>
          <w:pStyle w:val="Stopka"/>
          <w:jc w:val="center"/>
        </w:pPr>
        <w:r>
          <w:fldChar w:fldCharType="begin"/>
        </w:r>
        <w:r w:rsidR="00CC4A1B">
          <w:instrText>PAGE   \* MERGEFORMAT</w:instrText>
        </w:r>
        <w:r>
          <w:fldChar w:fldCharType="separate"/>
        </w:r>
        <w:r w:rsidR="007470E6">
          <w:rPr>
            <w:noProof/>
          </w:rPr>
          <w:t>1</w:t>
        </w:r>
        <w:r>
          <w:fldChar w:fldCharType="end"/>
        </w:r>
      </w:p>
    </w:sdtContent>
  </w:sdt>
  <w:p w14:paraId="40A1DB83" w14:textId="77777777" w:rsidR="00CC4A1B" w:rsidRDefault="00CC4A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96383" w14:textId="77777777" w:rsidR="00C64B12" w:rsidRDefault="00C64B12" w:rsidP="00CC4A1B">
      <w:pPr>
        <w:spacing w:after="0" w:line="240" w:lineRule="auto"/>
      </w:pPr>
      <w:r>
        <w:separator/>
      </w:r>
    </w:p>
  </w:footnote>
  <w:footnote w:type="continuationSeparator" w:id="0">
    <w:p w14:paraId="44AD83BC" w14:textId="77777777" w:rsidR="00C64B12" w:rsidRDefault="00C64B12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9BA2" w14:textId="77777777" w:rsidR="005156E1" w:rsidRDefault="005156E1">
    <w:pPr>
      <w:pStyle w:val="Nagwek"/>
    </w:pPr>
    <w:r>
      <w:rPr>
        <w:noProof/>
        <w:lang w:eastAsia="pl-PL"/>
      </w:rPr>
      <w:drawing>
        <wp:inline distT="0" distB="0" distL="0" distR="0" wp14:anchorId="4F4BF477" wp14:editId="2FEE5D43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32E1"/>
    <w:multiLevelType w:val="hybridMultilevel"/>
    <w:tmpl w:val="4C4A1EA6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104B"/>
    <w:multiLevelType w:val="hybridMultilevel"/>
    <w:tmpl w:val="91888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1C55B47"/>
    <w:multiLevelType w:val="hybridMultilevel"/>
    <w:tmpl w:val="1DA0E0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53FBB"/>
    <w:multiLevelType w:val="hybridMultilevel"/>
    <w:tmpl w:val="EC46D564"/>
    <w:lvl w:ilvl="0" w:tplc="05E4463C">
      <w:start w:val="1"/>
      <w:numFmt w:val="lowerLetter"/>
      <w:lvlText w:val="%1)"/>
      <w:lvlJc w:val="left"/>
      <w:pPr>
        <w:ind w:left="1536" w:hanging="11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C1820"/>
    <w:multiLevelType w:val="hybridMultilevel"/>
    <w:tmpl w:val="80ACA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967B9"/>
    <w:multiLevelType w:val="hybridMultilevel"/>
    <w:tmpl w:val="CAE8B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F664F"/>
    <w:multiLevelType w:val="hybridMultilevel"/>
    <w:tmpl w:val="07A00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A5235"/>
    <w:multiLevelType w:val="hybridMultilevel"/>
    <w:tmpl w:val="92CE5E7C"/>
    <w:lvl w:ilvl="0" w:tplc="68E6E16C">
      <w:start w:val="1"/>
      <w:numFmt w:val="lowerLetter"/>
      <w:lvlText w:val="%1)"/>
      <w:lvlJc w:val="left"/>
      <w:pPr>
        <w:ind w:left="1680" w:hanging="1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8131E"/>
    <w:multiLevelType w:val="hybridMultilevel"/>
    <w:tmpl w:val="37203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30F4E"/>
    <w:multiLevelType w:val="hybridMultilevel"/>
    <w:tmpl w:val="8AE4CB9C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E90E59"/>
    <w:multiLevelType w:val="hybridMultilevel"/>
    <w:tmpl w:val="3574FF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49CA1EF6"/>
    <w:multiLevelType w:val="hybridMultilevel"/>
    <w:tmpl w:val="73145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C785B"/>
    <w:multiLevelType w:val="hybridMultilevel"/>
    <w:tmpl w:val="E8B027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56D46"/>
    <w:multiLevelType w:val="hybridMultilevel"/>
    <w:tmpl w:val="C4A4843A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BD0AE8"/>
    <w:multiLevelType w:val="hybridMultilevel"/>
    <w:tmpl w:val="438265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F409B"/>
    <w:multiLevelType w:val="hybridMultilevel"/>
    <w:tmpl w:val="5504F8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047D1D"/>
    <w:multiLevelType w:val="hybridMultilevel"/>
    <w:tmpl w:val="5CAC8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E3D67"/>
    <w:multiLevelType w:val="hybridMultilevel"/>
    <w:tmpl w:val="B704A2FC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3249B"/>
    <w:multiLevelType w:val="hybridMultilevel"/>
    <w:tmpl w:val="789A4A80"/>
    <w:lvl w:ilvl="0" w:tplc="6458E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D3763"/>
    <w:multiLevelType w:val="hybridMultilevel"/>
    <w:tmpl w:val="10784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52930"/>
    <w:multiLevelType w:val="hybridMultilevel"/>
    <w:tmpl w:val="B184A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D0D01"/>
    <w:multiLevelType w:val="hybridMultilevel"/>
    <w:tmpl w:val="C4E4E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13C4F"/>
    <w:multiLevelType w:val="hybridMultilevel"/>
    <w:tmpl w:val="7974DDFE"/>
    <w:lvl w:ilvl="0" w:tplc="310030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956689">
    <w:abstractNumId w:val="9"/>
  </w:num>
  <w:num w:numId="2" w16cid:durableId="80371245">
    <w:abstractNumId w:val="25"/>
  </w:num>
  <w:num w:numId="3" w16cid:durableId="1500198006">
    <w:abstractNumId w:val="16"/>
  </w:num>
  <w:num w:numId="4" w16cid:durableId="798693125">
    <w:abstractNumId w:val="11"/>
  </w:num>
  <w:num w:numId="5" w16cid:durableId="1567835204">
    <w:abstractNumId w:val="20"/>
  </w:num>
  <w:num w:numId="6" w16cid:durableId="342249357">
    <w:abstractNumId w:val="5"/>
  </w:num>
  <w:num w:numId="7" w16cid:durableId="1614164391">
    <w:abstractNumId w:val="17"/>
  </w:num>
  <w:num w:numId="8" w16cid:durableId="1420786057">
    <w:abstractNumId w:val="22"/>
  </w:num>
  <w:num w:numId="9" w16cid:durableId="1036321270">
    <w:abstractNumId w:val="0"/>
  </w:num>
  <w:num w:numId="10" w16cid:durableId="1525167070">
    <w:abstractNumId w:val="3"/>
  </w:num>
  <w:num w:numId="11" w16cid:durableId="701708595">
    <w:abstractNumId w:val="18"/>
  </w:num>
  <w:num w:numId="12" w16cid:durableId="91438527">
    <w:abstractNumId w:val="19"/>
  </w:num>
  <w:num w:numId="13" w16cid:durableId="1846047246">
    <w:abstractNumId w:val="12"/>
  </w:num>
  <w:num w:numId="14" w16cid:durableId="102966367">
    <w:abstractNumId w:val="23"/>
  </w:num>
  <w:num w:numId="15" w16cid:durableId="1484275016">
    <w:abstractNumId w:val="21"/>
  </w:num>
  <w:num w:numId="16" w16cid:durableId="1752046232">
    <w:abstractNumId w:val="2"/>
  </w:num>
  <w:num w:numId="17" w16cid:durableId="1058284817">
    <w:abstractNumId w:val="13"/>
  </w:num>
  <w:num w:numId="18" w16cid:durableId="899094928">
    <w:abstractNumId w:val="14"/>
  </w:num>
  <w:num w:numId="19" w16cid:durableId="1613514313">
    <w:abstractNumId w:val="8"/>
  </w:num>
  <w:num w:numId="20" w16cid:durableId="1843007611">
    <w:abstractNumId w:val="6"/>
  </w:num>
  <w:num w:numId="21" w16cid:durableId="352347251">
    <w:abstractNumId w:val="4"/>
  </w:num>
  <w:num w:numId="22" w16cid:durableId="868371361">
    <w:abstractNumId w:val="1"/>
  </w:num>
  <w:num w:numId="23" w16cid:durableId="504981679">
    <w:abstractNumId w:val="15"/>
  </w:num>
  <w:num w:numId="24" w16cid:durableId="111049175">
    <w:abstractNumId w:val="10"/>
  </w:num>
  <w:num w:numId="25" w16cid:durableId="15518387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34424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71"/>
    <w:rsid w:val="0002746E"/>
    <w:rsid w:val="00041A7D"/>
    <w:rsid w:val="00063F54"/>
    <w:rsid w:val="00066FD9"/>
    <w:rsid w:val="00087346"/>
    <w:rsid w:val="000B4C4B"/>
    <w:rsid w:val="000C780E"/>
    <w:rsid w:val="000F5C98"/>
    <w:rsid w:val="00112148"/>
    <w:rsid w:val="001314C6"/>
    <w:rsid w:val="00131F82"/>
    <w:rsid w:val="0016474C"/>
    <w:rsid w:val="00181D7D"/>
    <w:rsid w:val="001A681F"/>
    <w:rsid w:val="001B67A2"/>
    <w:rsid w:val="001C52D3"/>
    <w:rsid w:val="001D3D61"/>
    <w:rsid w:val="00201A02"/>
    <w:rsid w:val="002532AC"/>
    <w:rsid w:val="00253ABE"/>
    <w:rsid w:val="0028497D"/>
    <w:rsid w:val="00287D1C"/>
    <w:rsid w:val="0029353B"/>
    <w:rsid w:val="002A2C0C"/>
    <w:rsid w:val="002D2259"/>
    <w:rsid w:val="002D2E0F"/>
    <w:rsid w:val="002F5137"/>
    <w:rsid w:val="002F65B3"/>
    <w:rsid w:val="00305DF5"/>
    <w:rsid w:val="00321E73"/>
    <w:rsid w:val="00333910"/>
    <w:rsid w:val="003479D0"/>
    <w:rsid w:val="00363749"/>
    <w:rsid w:val="003A1249"/>
    <w:rsid w:val="003A2BC1"/>
    <w:rsid w:val="003B746D"/>
    <w:rsid w:val="003B7F8F"/>
    <w:rsid w:val="003D71CB"/>
    <w:rsid w:val="003E2D7B"/>
    <w:rsid w:val="003E5477"/>
    <w:rsid w:val="00433DB2"/>
    <w:rsid w:val="004716A2"/>
    <w:rsid w:val="00477E96"/>
    <w:rsid w:val="0048060C"/>
    <w:rsid w:val="004C0DEB"/>
    <w:rsid w:val="005067B2"/>
    <w:rsid w:val="005105D8"/>
    <w:rsid w:val="00514EF2"/>
    <w:rsid w:val="005156E1"/>
    <w:rsid w:val="00521C1C"/>
    <w:rsid w:val="00545C86"/>
    <w:rsid w:val="00546896"/>
    <w:rsid w:val="005532E4"/>
    <w:rsid w:val="005645DA"/>
    <w:rsid w:val="00571BA8"/>
    <w:rsid w:val="005D0DB8"/>
    <w:rsid w:val="00601510"/>
    <w:rsid w:val="006328B5"/>
    <w:rsid w:val="00667307"/>
    <w:rsid w:val="00673C6F"/>
    <w:rsid w:val="006831F8"/>
    <w:rsid w:val="006B35C5"/>
    <w:rsid w:val="006C65D8"/>
    <w:rsid w:val="00716BBE"/>
    <w:rsid w:val="007266B0"/>
    <w:rsid w:val="0074196C"/>
    <w:rsid w:val="007470E6"/>
    <w:rsid w:val="00761F97"/>
    <w:rsid w:val="00762BB2"/>
    <w:rsid w:val="00783471"/>
    <w:rsid w:val="0078668C"/>
    <w:rsid w:val="007A36EE"/>
    <w:rsid w:val="007B3A0D"/>
    <w:rsid w:val="007C4346"/>
    <w:rsid w:val="007C734D"/>
    <w:rsid w:val="007D4033"/>
    <w:rsid w:val="007D4C06"/>
    <w:rsid w:val="007F1041"/>
    <w:rsid w:val="007F2D7E"/>
    <w:rsid w:val="00802950"/>
    <w:rsid w:val="00806EBD"/>
    <w:rsid w:val="00864A57"/>
    <w:rsid w:val="008768A3"/>
    <w:rsid w:val="00886DC0"/>
    <w:rsid w:val="008A0A04"/>
    <w:rsid w:val="008B6805"/>
    <w:rsid w:val="00926B70"/>
    <w:rsid w:val="00932F91"/>
    <w:rsid w:val="009661F6"/>
    <w:rsid w:val="00967CD0"/>
    <w:rsid w:val="00982794"/>
    <w:rsid w:val="009A39A8"/>
    <w:rsid w:val="009C7BA8"/>
    <w:rsid w:val="009D3DF6"/>
    <w:rsid w:val="009E4D51"/>
    <w:rsid w:val="009F7614"/>
    <w:rsid w:val="00A10B39"/>
    <w:rsid w:val="00A2413D"/>
    <w:rsid w:val="00A5093B"/>
    <w:rsid w:val="00A86C26"/>
    <w:rsid w:val="00A91D6B"/>
    <w:rsid w:val="00A9341A"/>
    <w:rsid w:val="00AB1AA4"/>
    <w:rsid w:val="00AC3A91"/>
    <w:rsid w:val="00AD7018"/>
    <w:rsid w:val="00AD7A68"/>
    <w:rsid w:val="00B26805"/>
    <w:rsid w:val="00B33297"/>
    <w:rsid w:val="00B738F8"/>
    <w:rsid w:val="00B918A9"/>
    <w:rsid w:val="00BB2EE9"/>
    <w:rsid w:val="00BC15E4"/>
    <w:rsid w:val="00BE49DF"/>
    <w:rsid w:val="00C34787"/>
    <w:rsid w:val="00C41C02"/>
    <w:rsid w:val="00C61BFE"/>
    <w:rsid w:val="00C64B12"/>
    <w:rsid w:val="00C65841"/>
    <w:rsid w:val="00C65B5E"/>
    <w:rsid w:val="00C67246"/>
    <w:rsid w:val="00C86323"/>
    <w:rsid w:val="00C92071"/>
    <w:rsid w:val="00C95DFF"/>
    <w:rsid w:val="00C960FE"/>
    <w:rsid w:val="00CC4A1B"/>
    <w:rsid w:val="00CE25F9"/>
    <w:rsid w:val="00CE47FD"/>
    <w:rsid w:val="00CF4144"/>
    <w:rsid w:val="00D01CEA"/>
    <w:rsid w:val="00D06466"/>
    <w:rsid w:val="00D33973"/>
    <w:rsid w:val="00D441A9"/>
    <w:rsid w:val="00D83223"/>
    <w:rsid w:val="00DB0BB2"/>
    <w:rsid w:val="00DB58E1"/>
    <w:rsid w:val="00DB5F6C"/>
    <w:rsid w:val="00DC42CF"/>
    <w:rsid w:val="00DE354E"/>
    <w:rsid w:val="00DE5BC7"/>
    <w:rsid w:val="00DF1DC6"/>
    <w:rsid w:val="00DF336E"/>
    <w:rsid w:val="00E10F39"/>
    <w:rsid w:val="00E31B51"/>
    <w:rsid w:val="00E603C3"/>
    <w:rsid w:val="00E653E6"/>
    <w:rsid w:val="00E70181"/>
    <w:rsid w:val="00E7643E"/>
    <w:rsid w:val="00EF7320"/>
    <w:rsid w:val="00F007A4"/>
    <w:rsid w:val="00F02D26"/>
    <w:rsid w:val="00F13790"/>
    <w:rsid w:val="00F54A40"/>
    <w:rsid w:val="00FB41CA"/>
    <w:rsid w:val="00FD0A4E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E5123"/>
  <w15:docId w15:val="{D52FEE4A-D12E-415E-9326-A721064D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uiPriority w:val="99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3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ikorski@prdmtrak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sikorski@prdmtrak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1671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Wieclawska</dc:creator>
  <cp:keywords/>
  <dc:description/>
  <cp:lastModifiedBy>Tomasz Perkowski</cp:lastModifiedBy>
  <cp:revision>2</cp:revision>
  <cp:lastPrinted>2024-03-04T10:44:00Z</cp:lastPrinted>
  <dcterms:created xsi:type="dcterms:W3CDTF">2025-04-10T09:57:00Z</dcterms:created>
  <dcterms:modified xsi:type="dcterms:W3CDTF">2025-04-10T09:57:00Z</dcterms:modified>
</cp:coreProperties>
</file>