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0F" w:rsidRDefault="0028740F" w:rsidP="00C61F93">
      <w:pPr>
        <w:jc w:val="right"/>
      </w:pPr>
      <w:r w:rsidRPr="00A335D2">
        <w:rPr>
          <w:b/>
          <w:sz w:val="22"/>
        </w:rPr>
        <w:t xml:space="preserve">Załącznik nr </w:t>
      </w:r>
      <w:r>
        <w:rPr>
          <w:b/>
          <w:sz w:val="22"/>
        </w:rPr>
        <w:t>2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C61F93" w:rsidRPr="00C61F93">
        <w:rPr>
          <w:b/>
          <w:bCs/>
          <w:i/>
          <w:iCs/>
          <w:sz w:val="20"/>
          <w:szCs w:val="20"/>
        </w:rPr>
        <w:t xml:space="preserve">Zaproszenia do złożenia oferty cenowej na </w:t>
      </w:r>
      <w:r w:rsidR="008E35E9" w:rsidRPr="008E35E9">
        <w:rPr>
          <w:b/>
          <w:bCs/>
          <w:i/>
          <w:iCs/>
          <w:sz w:val="20"/>
          <w:szCs w:val="20"/>
        </w:rPr>
        <w:t>przeprowadzenie warsztatów aktywnego poszukiwania pracy</w:t>
      </w:r>
      <w:bookmarkStart w:id="0" w:name="_GoBack"/>
      <w:bookmarkEnd w:id="0"/>
      <w:r w:rsidR="00BD6656">
        <w:rPr>
          <w:b/>
          <w:bCs/>
          <w:i/>
          <w:iCs/>
          <w:sz w:val="20"/>
          <w:szCs w:val="20"/>
        </w:rPr>
        <w:t xml:space="preserve"> w</w:t>
      </w:r>
      <w:r w:rsidR="00C61F93" w:rsidRPr="00C61F93">
        <w:rPr>
          <w:b/>
          <w:bCs/>
          <w:i/>
          <w:iCs/>
          <w:sz w:val="20"/>
          <w:szCs w:val="20"/>
        </w:rPr>
        <w:t xml:space="preserve"> projekcie pt. „</w:t>
      </w:r>
      <w:proofErr w:type="spellStart"/>
      <w:r w:rsidR="00C61F93" w:rsidRPr="00C61F93">
        <w:rPr>
          <w:b/>
          <w:bCs/>
          <w:i/>
          <w:iCs/>
          <w:sz w:val="20"/>
          <w:szCs w:val="20"/>
        </w:rPr>
        <w:t>Success</w:t>
      </w:r>
      <w:proofErr w:type="spellEnd"/>
      <w:r w:rsidR="00C61F93" w:rsidRPr="00C61F93">
        <w:rPr>
          <w:b/>
          <w:bCs/>
          <w:i/>
          <w:iCs/>
          <w:sz w:val="20"/>
          <w:szCs w:val="20"/>
        </w:rPr>
        <w:t>”</w:t>
      </w:r>
    </w:p>
    <w:p w:rsidR="00F649F7" w:rsidRDefault="00F649F7" w:rsidP="0028740F"/>
    <w:p w:rsidR="00F649F7" w:rsidRDefault="00F649F7" w:rsidP="0028740F"/>
    <w:p w:rsidR="00F649F7" w:rsidRDefault="0028740F" w:rsidP="0028740F">
      <w:r w:rsidRPr="00F649F7">
        <w:rPr>
          <w:b/>
        </w:rPr>
        <w:t>Wykonawca:</w:t>
      </w:r>
      <w:r>
        <w:t xml:space="preserve">                                                                       </w:t>
      </w:r>
      <w:r w:rsidR="00F649F7">
        <w:t>……………………………………</w:t>
      </w:r>
    </w:p>
    <w:p w:rsidR="00F649F7" w:rsidRDefault="00F649F7" w:rsidP="0028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23CC">
        <w:rPr>
          <w:i/>
          <w:sz w:val="20"/>
          <w:szCs w:val="20"/>
        </w:rPr>
        <w:t>(miejscowość, data)</w:t>
      </w:r>
    </w:p>
    <w:p w:rsidR="0028740F" w:rsidRDefault="0028740F" w:rsidP="0028740F">
      <w:r>
        <w:t>……………………………………...</w:t>
      </w:r>
      <w:r w:rsidR="00F649F7">
        <w:t>.....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28740F" w:rsidRPr="007423CC" w:rsidRDefault="0028740F" w:rsidP="0028740F">
      <w:pPr>
        <w:spacing w:line="360" w:lineRule="auto"/>
        <w:jc w:val="both"/>
        <w:rPr>
          <w:b/>
        </w:rPr>
      </w:pPr>
      <w:r>
        <w:tab/>
      </w:r>
      <w:r w:rsidRPr="00772C8D">
        <w:t>Wyrażam zgodę na przetwarzanie moich danych osobowych dla potrzeb niezbędnych do realizacji procesu rekrutacji (zgodnie z Rozporządzeniem Parlamentu Europejskiego i Rady (UE) 2016/679 z dnia 27 kwietnia 2016r. w sprawie ochrony osób fizycznych w związku z przetwarzaniem danych osobowych i w sprawie swobodnego przepływu takich danych oraz uchylenia dyrektywy 95/46/WE, zwanej RODO).</w:t>
      </w:r>
    </w:p>
    <w:p w:rsidR="00E20CAA" w:rsidRDefault="00E20CAA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P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sectPr w:rsidR="00655D1C" w:rsidRPr="00655D1C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98" w:rsidRDefault="006B4B98" w:rsidP="002F1141">
      <w:r>
        <w:separator/>
      </w:r>
    </w:p>
  </w:endnote>
  <w:endnote w:type="continuationSeparator" w:id="0">
    <w:p w:rsidR="006B4B98" w:rsidRDefault="006B4B98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98" w:rsidRDefault="006B4B98" w:rsidP="002F1141">
      <w:r>
        <w:separator/>
      </w:r>
    </w:p>
  </w:footnote>
  <w:footnote w:type="continuationSeparator" w:id="0">
    <w:p w:rsidR="006B4B98" w:rsidRDefault="006B4B98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10"/>
  </w:num>
  <w:num w:numId="5">
    <w:abstractNumId w:val="28"/>
  </w:num>
  <w:num w:numId="6">
    <w:abstractNumId w:val="1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3"/>
  </w:num>
  <w:num w:numId="12">
    <w:abstractNumId w:val="24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0"/>
  </w:num>
  <w:num w:numId="24">
    <w:abstractNumId w:val="21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5C7D"/>
    <w:rsid w:val="000B54CE"/>
    <w:rsid w:val="00100E4C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96C14"/>
    <w:rsid w:val="005D2218"/>
    <w:rsid w:val="005D518C"/>
    <w:rsid w:val="005E3E79"/>
    <w:rsid w:val="005E4C98"/>
    <w:rsid w:val="005F2C1A"/>
    <w:rsid w:val="0061242D"/>
    <w:rsid w:val="006127FB"/>
    <w:rsid w:val="00616278"/>
    <w:rsid w:val="00636A1A"/>
    <w:rsid w:val="00637DE8"/>
    <w:rsid w:val="00655D1C"/>
    <w:rsid w:val="006762CE"/>
    <w:rsid w:val="006913C1"/>
    <w:rsid w:val="006957E7"/>
    <w:rsid w:val="006B00D2"/>
    <w:rsid w:val="006B22C1"/>
    <w:rsid w:val="006B4B98"/>
    <w:rsid w:val="006B57FF"/>
    <w:rsid w:val="006C55F6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405B3"/>
    <w:rsid w:val="00853C28"/>
    <w:rsid w:val="008A615C"/>
    <w:rsid w:val="008B3D1E"/>
    <w:rsid w:val="008B57DB"/>
    <w:rsid w:val="008E35E9"/>
    <w:rsid w:val="0091378E"/>
    <w:rsid w:val="00921171"/>
    <w:rsid w:val="0093198C"/>
    <w:rsid w:val="00932EFD"/>
    <w:rsid w:val="00935AAB"/>
    <w:rsid w:val="00946EA1"/>
    <w:rsid w:val="00984789"/>
    <w:rsid w:val="0099099B"/>
    <w:rsid w:val="00990F0E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BD6656"/>
    <w:rsid w:val="00C05FAB"/>
    <w:rsid w:val="00C22CEC"/>
    <w:rsid w:val="00C24005"/>
    <w:rsid w:val="00C33A19"/>
    <w:rsid w:val="00C43A5B"/>
    <w:rsid w:val="00C5270E"/>
    <w:rsid w:val="00C5305F"/>
    <w:rsid w:val="00C61F93"/>
    <w:rsid w:val="00C7171A"/>
    <w:rsid w:val="00C81201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65BEF"/>
    <w:rsid w:val="00EC151E"/>
    <w:rsid w:val="00ED6D7D"/>
    <w:rsid w:val="00EE6392"/>
    <w:rsid w:val="00F016C7"/>
    <w:rsid w:val="00F0713A"/>
    <w:rsid w:val="00F357FA"/>
    <w:rsid w:val="00F649F7"/>
    <w:rsid w:val="00F74398"/>
    <w:rsid w:val="00F74F47"/>
    <w:rsid w:val="00F81A29"/>
    <w:rsid w:val="00FA6704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1FC09-9062-4D04-B1C1-1B8458F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37972-FC37-49A6-BADC-CEA2D228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12</cp:revision>
  <cp:lastPrinted>2018-10-19T08:13:00Z</cp:lastPrinted>
  <dcterms:created xsi:type="dcterms:W3CDTF">2018-10-18T06:46:00Z</dcterms:created>
  <dcterms:modified xsi:type="dcterms:W3CDTF">2018-10-22T09:59:00Z</dcterms:modified>
</cp:coreProperties>
</file>